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41" w:rsidRPr="00CC4E74" w:rsidRDefault="00520A41" w:rsidP="00520A41">
      <w:pPr>
        <w:spacing w:line="600" w:lineRule="exact"/>
        <w:ind w:firstLine="200"/>
        <w:rPr>
          <w:rFonts w:ascii="Times New Roman" w:eastAsia="方正仿宋_GBK" w:hAnsi="Times New Roman" w:cs="方正楷体_GBK"/>
          <w:color w:val="000000" w:themeColor="text1"/>
          <w:sz w:val="32"/>
          <w:szCs w:val="32"/>
        </w:rPr>
      </w:pPr>
    </w:p>
    <w:p w:rsidR="00520A41" w:rsidRPr="00CC4E74" w:rsidRDefault="00520A41" w:rsidP="00520A41">
      <w:pPr>
        <w:spacing w:line="600" w:lineRule="exact"/>
        <w:ind w:firstLine="20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0A41" w:rsidRPr="00CC4E74" w:rsidRDefault="00520A41" w:rsidP="00520A41">
      <w:pPr>
        <w:pStyle w:val="p0"/>
        <w:widowControl w:val="0"/>
        <w:spacing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color w:val="000000" w:themeColor="text1"/>
          <w:sz w:val="44"/>
          <w:szCs w:val="44"/>
          <w:shd w:val="clear" w:color="auto" w:fill="FFFFFF"/>
        </w:rPr>
      </w:pPr>
      <w:r w:rsidRPr="00CC4E74">
        <w:rPr>
          <w:rStyle w:val="a7"/>
          <w:rFonts w:ascii="方正小标宋_GBK" w:eastAsia="方正小标宋_GBK" w:hAnsi="方正小标宋_GBK" w:cs="方正小标宋_GBK"/>
          <w:b w:val="0"/>
          <w:color w:val="000000" w:themeColor="text1"/>
          <w:sz w:val="44"/>
          <w:szCs w:val="44"/>
          <w:shd w:val="clear" w:color="auto" w:fill="FFFFFF"/>
        </w:rPr>
        <w:t>重庆市林业局</w:t>
      </w:r>
    </w:p>
    <w:p w:rsidR="00520A41" w:rsidRPr="00CC4E74" w:rsidRDefault="00520A41" w:rsidP="00520A41">
      <w:pPr>
        <w:pStyle w:val="p0"/>
        <w:widowControl w:val="0"/>
        <w:spacing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color w:val="000000" w:themeColor="text1"/>
          <w:kern w:val="2"/>
          <w:sz w:val="44"/>
          <w:szCs w:val="44"/>
          <w:shd w:val="clear" w:color="auto" w:fill="FFFFFF"/>
        </w:rPr>
      </w:pPr>
      <w:r w:rsidRPr="00CC4E74">
        <w:rPr>
          <w:rStyle w:val="a7"/>
          <w:rFonts w:ascii="方正小标宋_GBK" w:eastAsia="方正小标宋_GBK" w:hAnsi="方正小标宋_GBK" w:cs="方正小标宋_GBK"/>
          <w:b w:val="0"/>
          <w:color w:val="000000" w:themeColor="text1"/>
          <w:kern w:val="2"/>
          <w:sz w:val="44"/>
          <w:szCs w:val="44"/>
          <w:shd w:val="clear" w:color="auto" w:fill="FFFFFF"/>
        </w:rPr>
        <w:t>关于印发重庆市林业局加强国有林场管理的</w:t>
      </w:r>
    </w:p>
    <w:p w:rsidR="00520A41" w:rsidRPr="00CC4E74" w:rsidRDefault="00520A41" w:rsidP="00520A41">
      <w:pPr>
        <w:pStyle w:val="p0"/>
        <w:widowControl w:val="0"/>
        <w:spacing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color w:val="000000" w:themeColor="text1"/>
          <w:kern w:val="2"/>
          <w:sz w:val="44"/>
          <w:szCs w:val="44"/>
          <w:shd w:val="clear" w:color="auto" w:fill="FFFFFF"/>
        </w:rPr>
      </w:pPr>
      <w:r w:rsidRPr="00CC4E74">
        <w:rPr>
          <w:rStyle w:val="a7"/>
          <w:rFonts w:ascii="方正小标宋_GBK" w:eastAsia="方正小标宋_GBK" w:hAnsi="方正小标宋_GBK" w:cs="方正小标宋_GBK"/>
          <w:b w:val="0"/>
          <w:color w:val="000000" w:themeColor="text1"/>
          <w:kern w:val="2"/>
          <w:sz w:val="44"/>
          <w:szCs w:val="44"/>
          <w:shd w:val="clear" w:color="auto" w:fill="FFFFFF"/>
        </w:rPr>
        <w:t>指导意见的通知</w:t>
      </w:r>
    </w:p>
    <w:p w:rsidR="00520A41" w:rsidRPr="00CC4E74" w:rsidRDefault="00520A41" w:rsidP="00520A41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CC4E7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渝林场〔</w:t>
      </w:r>
      <w:r w:rsidRPr="00CC4E7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2018</w:t>
      </w:r>
      <w:r w:rsidRPr="00CC4E7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〕</w:t>
      </w:r>
      <w:r w:rsidRPr="00CC4E7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11</w:t>
      </w:r>
      <w:r w:rsidRPr="00CC4E7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号</w:t>
      </w:r>
    </w:p>
    <w:p w:rsidR="00520A41" w:rsidRPr="00CC4E74" w:rsidRDefault="00520A41" w:rsidP="00520A41">
      <w:pPr>
        <w:spacing w:line="600" w:lineRule="exact"/>
        <w:ind w:firstLine="20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0A41" w:rsidRPr="00CC4E74" w:rsidRDefault="00520A41" w:rsidP="00520A41">
      <w:pPr>
        <w:spacing w:line="60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各区县（自治县）林业局，大渡口、江北、沙坪坝、九龙坡、南岸区农委，万盛经开区农林局：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《重庆市林业局加强国有林场管理的指导意见》已经市林业局党组会议审议通过，现印发给你们，请结合实际认真贯彻执行。</w:t>
      </w:r>
    </w:p>
    <w:p w:rsidR="00520A41" w:rsidRPr="00CC4E74" w:rsidRDefault="00520A41" w:rsidP="00520A41">
      <w:pPr>
        <w:spacing w:line="600" w:lineRule="exact"/>
        <w:ind w:firstLine="20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0A41" w:rsidRPr="00CC4E74" w:rsidRDefault="00520A41" w:rsidP="00520A41">
      <w:pPr>
        <w:shd w:val="clear" w:color="auto" w:fill="FFFFFF"/>
        <w:spacing w:line="600" w:lineRule="exact"/>
        <w:ind w:firstLine="20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                                        </w:t>
      </w:r>
    </w:p>
    <w:p w:rsidR="00520A41" w:rsidRPr="00CC4E74" w:rsidRDefault="00520A41" w:rsidP="00520A41">
      <w:pPr>
        <w:shd w:val="clear" w:color="auto" w:fill="FFFFFF"/>
        <w:spacing w:line="600" w:lineRule="exact"/>
        <w:ind w:rightChars="200" w:right="420" w:firstLineChars="1849" w:firstLine="5917"/>
        <w:jc w:val="righ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重庆市林业局</w:t>
      </w:r>
    </w:p>
    <w:p w:rsidR="00520A41" w:rsidRPr="00CC4E74" w:rsidRDefault="00520A41" w:rsidP="00520A41">
      <w:pPr>
        <w:shd w:val="clear" w:color="auto" w:fill="FFFFFF"/>
        <w:tabs>
          <w:tab w:val="left" w:pos="6804"/>
          <w:tab w:val="left" w:pos="7371"/>
          <w:tab w:val="left" w:pos="7513"/>
        </w:tabs>
        <w:spacing w:line="600" w:lineRule="exact"/>
        <w:ind w:firstLineChars="1950" w:firstLine="62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2018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12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月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29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日</w:t>
      </w:r>
    </w:p>
    <w:p w:rsidR="00520A41" w:rsidRPr="00CC4E74" w:rsidRDefault="00520A41">
      <w:pPr>
        <w:widowControl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Times New Roman" w:eastAsia="方正仿宋_GBK" w:hAnsi="Times New Roman"/>
          <w:color w:val="000000" w:themeColor="text1"/>
          <w:sz w:val="32"/>
          <w:szCs w:val="32"/>
        </w:rPr>
        <w:br w:type="page"/>
      </w:r>
    </w:p>
    <w:p w:rsidR="00520A41" w:rsidRPr="00CC4E74" w:rsidRDefault="00520A41" w:rsidP="00520A41">
      <w:pPr>
        <w:spacing w:line="600" w:lineRule="exact"/>
        <w:ind w:firstLine="200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0A41" w:rsidRPr="00CC4E74" w:rsidRDefault="00520A41" w:rsidP="00520A41">
      <w:pPr>
        <w:spacing w:line="600" w:lineRule="exact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 w:rsidRPr="00CC4E74"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重庆市林业局加强国有林场管理的指导意见</w:t>
      </w:r>
    </w:p>
    <w:p w:rsidR="00520A41" w:rsidRPr="00CC4E74" w:rsidRDefault="00520A41" w:rsidP="00520A41">
      <w:pPr>
        <w:spacing w:line="600" w:lineRule="exact"/>
        <w:ind w:firstLine="20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0A41" w:rsidRPr="00CC4E74" w:rsidRDefault="00520A41" w:rsidP="00520A4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为进一步贯彻落实中共中央、国务院关于国有林场改革决策部署和市委、市政府工作安排，巩固国有林场改革成果，现就加强我市国有林场管理提出如下指导意见。</w:t>
      </w:r>
    </w:p>
    <w:p w:rsidR="00520A41" w:rsidRPr="00CC4E74" w:rsidRDefault="00520A41" w:rsidP="00DA7E15">
      <w:pPr>
        <w:spacing w:line="600" w:lineRule="exact"/>
        <w:ind w:firstLineChars="200" w:firstLine="640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 w:rsidRPr="00CC4E74"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一、重要意义和基本要求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（一）重要意义。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国有林场是林业生态修复和建设的重要力量，是维护三峡库区生态安全的重要基础设施，在提供优质生态产品、建设生态文明和美丽中国、创造更好的生态条件中发挥着基础性作用。加强国有林场管理，进一步理顺国有林场管理体制机制，加快推进国有林场创新发展，是我市林业治理体系不可缺少的重要组成部分，也是有效保护和培育国有林场森林资源，确保国有森林资源资产保值增值，加快建设长江上游重要生态屏障和山清水秀美丽之地的必然要求。</w:t>
      </w:r>
    </w:p>
    <w:p w:rsidR="00520A41" w:rsidRPr="00CC4E74" w:rsidRDefault="00520A41" w:rsidP="00520A4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（二）基本要求。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以习近平新时代中国特色社会主义思想为指导，深入贯彻党的十九大精神，认真践行绿水青山就是金山银山理念，以加强森林资源管理为核心，以创新体制机制为突破，以增强国有林场发展后劲为重点，以培育优质高效的森林资源为目标，以完善制度建设为保障，全力推动国有林场持续健康发展。</w:t>
      </w:r>
    </w:p>
    <w:p w:rsidR="00520A41" w:rsidRPr="00CC4E74" w:rsidRDefault="00520A41" w:rsidP="00DA7E15">
      <w:pPr>
        <w:spacing w:line="600" w:lineRule="exact"/>
        <w:ind w:firstLineChars="200" w:firstLine="640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 w:rsidRPr="00CC4E74"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lastRenderedPageBreak/>
        <w:t>二、加强资源保护，维护生态安全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（三）</w:t>
      </w:r>
      <w:r w:rsidRPr="00CC4E74">
        <w:rPr>
          <w:rFonts w:ascii="方正楷体_GBK" w:eastAsia="方正楷体_GBK" w:hAnsi="Times New Roman" w:hint="eastAsia"/>
          <w:color w:val="000000" w:themeColor="text1"/>
          <w:spacing w:val="5"/>
          <w:sz w:val="32"/>
          <w:szCs w:val="32"/>
        </w:rPr>
        <w:t>加强森林资源监管。</w:t>
      </w:r>
      <w:r w:rsidRPr="00CC4E74">
        <w:rPr>
          <w:rFonts w:ascii="Times New Roman" w:eastAsia="方正仿宋_GBK" w:hAnsi="Times New Roman" w:hint="eastAsia"/>
          <w:color w:val="000000" w:themeColor="text1"/>
          <w:spacing w:val="5"/>
          <w:sz w:val="32"/>
          <w:szCs w:val="32"/>
        </w:rPr>
        <w:t>区县林业主管部门按照隶属关系，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对所属国有林场森林资源加强监管，负责组织编制国有林场发展规划，审批森林经营方案、森林采伐、抚育作业设计，审核国有林场的设立、变更、分立、合并和撤销等事项，监督、评估国有林场森林资源资产。在国有林场范围内设立森林公园、湿地公园、自然保护区、风景名胜区、地质公园等，由区县林业主管部门审核，按规定程序报批。对在国有林场范围内已设立森林公园、湿地公园、自然保护区、风景名胜区、地质公园等自然保护地的，按相关规定逐步理顺管理体制，依法依规进行管理。国有林场森林资源资产对外融资、抵押、担保等应当经市林业主管部门备案审查。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（四）完善森林资源管护机制。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国有林场承担其经营范围内的森林、林木、林地、野生动植物等资源的保护责任。建立森林防火机制，林业有害生物检疫、预测预报制度，完善森林防火设施，配备护林防火人员和林业有害生物防治技术人员。对国家或者地方重点保护野生植物、古树名木及具有纪念意义的林木，登记造册，建立档案。国有林场森林资源日常管护、森林抚育、有害生物防治等引入市场机制，建立以政府购买服务为主的森林资源管护制度。国有林场要做好林地、林木等不动产确权登记工作，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lastRenderedPageBreak/>
        <w:t>主动申办不动产权证，保持林地性质、范围和用途长期稳定。国有林场与其他单位和个人发生林地、林木权属争议的，应当协商解决，协商不成的，依法向县级以上人民政府申请调解处理。禁止擅自改变国有林场林地用途，严格控制经营性建设项目使用国有林场林地。国有林场范围内的土地利用等相关建设行为，应符合土地利用总体规划、城乡总体规划、自然保护地规划等有关规划和法律规定。因国家和市重点建设项目以及基础设施、重要民生项目确需使用国有林场林地的，依法办理审批手续。严格执行森林采伐限额制度。全面停止天然林商业性采伐，从严控制森林消耗。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（五）健全森林资源监测体系。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完善国有林场森林资源动态监测体系，区县林业主管部门应在所辖国有林场设立森林资源监测点，全面监测森林资源状况，掌握森林资源发展变化情况。区县林业主管部门要按照相关规定，按期组织开展国有林场森林资源调查，查清森林资源的种类、结构、数量、质量分布，掌握资源消长变化规律，建立资源管理档案，并向社会公布。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（六）推行场长森林资源离任审计。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国有林场场长离任时，应对其任职期间森林资源变化及管理情况进行审计。审计工作由区县林业主管部门委托</w:t>
      </w:r>
      <w:hyperlink r:id="rId7" w:history="1">
        <w:r w:rsidRPr="00CC4E74">
          <w:rPr>
            <w:rFonts w:ascii="Times New Roman" w:eastAsia="方正仿宋_GBK" w:hAnsi="Times New Roman" w:hint="eastAsia"/>
            <w:color w:val="000000" w:themeColor="text1"/>
            <w:sz w:val="32"/>
            <w:szCs w:val="32"/>
          </w:rPr>
          <w:t>审计机构</w:t>
        </w:r>
      </w:hyperlink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进行。审计主要包括以下重点内容：林地保有量、森林蓄积量、森林覆盖率等森林资源数量变化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lastRenderedPageBreak/>
        <w:t>情况，造林、森林抚育、采伐管理、森林防火、林业有害生物防治、生态公益林管护、林地征占用等森林经营情况，以及森林经营方案执行、制度建设等管理情况。审计结果作为对林场场长任免和奖惩的重要依据。对审计中发现的问题，受审计的国有林场要认真整改，规范森林资源保护、经营和管理。</w:t>
      </w:r>
    </w:p>
    <w:p w:rsidR="00520A41" w:rsidRPr="00CC4E74" w:rsidRDefault="00520A41" w:rsidP="00DA7E15">
      <w:pPr>
        <w:spacing w:line="600" w:lineRule="exact"/>
        <w:ind w:firstLineChars="200" w:firstLine="640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 w:rsidRPr="00CC4E74"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三、实施科学经营，加快林场发展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（七）实施森林经营。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以提高森林资源质量为核心，全面创新森林经营制度。每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5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编制一期森林经营方案，森林经营方案经区县林业主管部门审批后，不得擅自变更，如因特殊情况确需变更的，应当经原审批部门审批。大力推进森林质量精准提升工程，优先安排国有林场森林抚育、森林质量提升等项目，支持国有林场开展全周期森林抚育。支持国有林场建设森林经营示范基地，探索不同类型和培育目标的森林经营技术，提高森林质量。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pacing w:val="4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（八）开展森林培育。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国有林场要大力实施国家储备林项目，积极建设大径材和珍贵用材林基地，构建稳定的木材生产体系，满足经济社会发展对木材产品和生态产品日益增长的需求。着力改造低质低效林和针叶纯林，营造混交林，改善林分结构，增强生态功能。大力推广林业先进实用技术，科学培育森林资源。优先安排国有林场建设林木种子园、种质资源库，将国有林场建成全市主要的林木基因库。大力发展碳汇林业，开发碳汇造林、森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lastRenderedPageBreak/>
        <w:t>林经营项目。大力推进场外造林，鼓励国有林场与乡村集体经济</w:t>
      </w:r>
      <w:r w:rsidRPr="00CC4E74">
        <w:rPr>
          <w:rFonts w:ascii="Times New Roman" w:eastAsia="方正仿宋_GBK" w:hAnsi="Times New Roman" w:hint="eastAsia"/>
          <w:color w:val="000000" w:themeColor="text1"/>
          <w:spacing w:val="4"/>
          <w:sz w:val="32"/>
          <w:szCs w:val="32"/>
        </w:rPr>
        <w:t>组织及林农联营、租赁和承包造林，发挥技术优势，扩大森林资源。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（九）加快发展特色林业经济。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国有林场要立足本地实际，积极发展特色林业经济，培育新业态。充分利用森林资源优势大力发展森林旅游、森林康养等特色林业经济，调整优化林业产业结构，促进林业增效。大力推进花卉苗木基地建设，积极发展赏花经济，支持国有林场开展保障性苗圃建设。大力发展林下经济，重点发展林下种植、森林药材、景观利用等非木质产业，培育一批环境友好、特色突出、高效富民的林下经济示范基地，提高林地综合效益。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（十）探索建立森林资源有偿使用制度。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探索建立国有林场森林资源有偿使用制度，合理利用森林资源。国有林场的森林、林木、林地流转要严格按照国家相关规定执行，确保森林资源和国家利益、公共利益不受损害。国有林场森林资源有偿使用收益，用于本场森林资源保护培育。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（十一）加强基础设施建设。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区县林业主管部门要科学编制国有林场发展规划，协调有关部门将国有林场的道路、供电、通讯、网络、饮水和广播电视等基础设施，纳入当地相关部门专项规划并抓好组织实施，保障国有林场与周边地区基本公共服务均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lastRenderedPageBreak/>
        <w:t>等化。要加快国有林场管护站点用房、森林防火、林业有害生物防治、资源管护监测设施建设，补齐发展短板。</w:t>
      </w:r>
    </w:p>
    <w:p w:rsidR="00520A41" w:rsidRPr="00CC4E74" w:rsidRDefault="00520A41" w:rsidP="00DA7E15">
      <w:pPr>
        <w:spacing w:line="600" w:lineRule="exact"/>
        <w:ind w:firstLineChars="200" w:firstLine="640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 w:rsidRPr="00CC4E74"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四、理顺管理体制，提升管理能力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（十二）落实国有林场法人自主权。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国有林场场长负责组织管理国有林场的生产、经营和资源资产，组织实施本场的经营方针、长远规划、年度计划，制定人员管理、财务管理、岗位管理等重要规章制度。区县林业主管部门要减少对国有林场的微观管理和直接管理，加强发展战略、规划、政策、标准等制定和实施。建立国有林场场长责任清单、负面清单等，健全国有林场场长任期目标责任制，形成责权利相统一的约束激励机制，确保国有林场资源提质增量和资产保值增值。</w:t>
      </w:r>
    </w:p>
    <w:p w:rsidR="00520A41" w:rsidRPr="00CC4E74" w:rsidRDefault="00520A41" w:rsidP="00520A4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（十三）加强人才队伍建设。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积极引进国有林场发展急需的管理和技术人才，加大林场职工培训力度，提高人员综合素质和业务能力。国有林场公开招聘的新进人员，原则上五年内不得调离国有林场。积极改善林场职工的工作和生活条件，建立激励机制，保证国有林场人才进得来、留得住、用得上。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（十四）完善内部管理机制。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全面规范国有林场财务管理，认真贯彻执行《国有林场（苗圃）财务制度》及相关补充规定，严格实行“收支两条线”管理。加强国有林场领导班子建设，建立场长轮岗交流制度。完善聘用合同制度、岗位管理制度、职工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lastRenderedPageBreak/>
        <w:t>培训制度、安全生产工作等制度。健全岗位管理和绩效考核分配机制，实行岗位聘用与岗位绩效挂钩的收入分配制度。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（十五）建立备案登记制度。</w:t>
      </w: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国有林场要加强档案管理，做好经营范围内各类自然资源、固定资产的登记工作。设立、变更、分立、合并、撤销国有林场，所属区县林业主管部门事先应征求市林业主管部门意见，事后报备。国有林场经批准分立、合并、撤销、变更经营范围或者改变隶属关系的，应当进行资源评估和经济责任审计，依法清理债权债务，明确划分责任，保护好森林资源和其他国有资产。</w:t>
      </w: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0A41" w:rsidRPr="00CC4E74" w:rsidRDefault="00520A41" w:rsidP="00520A41">
      <w:pPr>
        <w:spacing w:line="600" w:lineRule="exact"/>
        <w:ind w:firstLineChars="150" w:firstLine="48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FA4BF7" w:rsidRPr="00CC4E74" w:rsidRDefault="00FA4BF7" w:rsidP="00520A41">
      <w:pPr>
        <w:spacing w:line="600" w:lineRule="exact"/>
        <w:ind w:firstLine="20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FA4BF7" w:rsidRPr="00CC4E74" w:rsidRDefault="00FA4BF7" w:rsidP="00520A41">
      <w:pPr>
        <w:spacing w:line="600" w:lineRule="exact"/>
        <w:ind w:firstLine="20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FA4BF7" w:rsidRPr="00CC4E74" w:rsidRDefault="00676929" w:rsidP="00520A41">
      <w:pPr>
        <w:tabs>
          <w:tab w:val="left" w:pos="1309"/>
        </w:tabs>
        <w:spacing w:line="600" w:lineRule="exact"/>
        <w:ind w:firstLine="20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CC4E74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ab/>
      </w:r>
      <w:bookmarkStart w:id="0" w:name="_GoBack"/>
      <w:bookmarkEnd w:id="0"/>
    </w:p>
    <w:sectPr w:rsidR="00FA4BF7" w:rsidRPr="00CC4E74" w:rsidSect="00FA4BF7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D4" w:rsidRDefault="005724D4" w:rsidP="00FA4BF7">
      <w:pPr>
        <w:ind w:firstLine="640"/>
      </w:pPr>
      <w:r>
        <w:separator/>
      </w:r>
    </w:p>
  </w:endnote>
  <w:endnote w:type="continuationSeparator" w:id="1">
    <w:p w:rsidR="005724D4" w:rsidRDefault="005724D4" w:rsidP="00FA4BF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F7" w:rsidRDefault="00C478B6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C478B6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16pt;margin-top:0;width:2in;height:2in;z-index:251662336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 filled="f" stroked="f" strokeweight=".5pt">
          <v:textbox style="mso-fit-shape-to-text:t" inset="0,0,0,0">
            <w:txbxContent>
              <w:p w:rsidR="00FA4BF7" w:rsidRDefault="00C478B6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67692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C4E7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A4BF7" w:rsidRDefault="00C478B6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C478B6">
      <w:rPr>
        <w:color w:val="FAFAFA"/>
        <w:sz w:val="32"/>
      </w:rPr>
      <w:pict>
        <v:line id="_x0000_s1027" style="position:absolute;left:0;text-align:left;z-index:251661312" from="0,5.85pt" to="442.25pt,6pt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 strokecolor="#005192" strokeweight="1.75pt">
          <v:stroke joinstyle="miter"/>
        </v:line>
      </w:pict>
    </w:r>
    <w:r w:rsidR="00676929">
      <w:rPr>
        <w:rFonts w:ascii="宋体" w:eastAsia="宋体" w:hAnsi="宋体" w:cs="宋体" w:hint="eastAsia"/>
        <w:b/>
        <w:bCs/>
        <w:color w:val="005192"/>
        <w:sz w:val="28"/>
        <w:szCs w:val="44"/>
      </w:rPr>
      <w:t>重</w:t>
    </w:r>
    <w:r w:rsidR="00197718">
      <w:rPr>
        <w:rFonts w:ascii="宋体" w:eastAsia="宋体" w:hAnsi="宋体" w:cs="宋体" w:hint="eastAsia"/>
        <w:b/>
        <w:bCs/>
        <w:color w:val="005192"/>
        <w:sz w:val="28"/>
        <w:szCs w:val="44"/>
      </w:rPr>
      <w:t>重</w:t>
    </w:r>
    <w:r w:rsidR="00676929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庆市林业局发布     </w:t>
    </w:r>
  </w:p>
  <w:p w:rsidR="00FA4BF7" w:rsidRDefault="00FA4BF7" w:rsidP="00197718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D4" w:rsidRDefault="005724D4" w:rsidP="00FA4BF7">
      <w:pPr>
        <w:ind w:firstLine="640"/>
      </w:pPr>
      <w:r>
        <w:separator/>
      </w:r>
    </w:p>
  </w:footnote>
  <w:footnote w:type="continuationSeparator" w:id="1">
    <w:p w:rsidR="005724D4" w:rsidRDefault="005724D4" w:rsidP="00FA4BF7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F7" w:rsidRDefault="00C478B6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60288" from="0,54.35pt" to="442.55pt,54.35pt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 strokecolor="#005192" strokeweight="1.75pt">
          <v:stroke joinstyle="miter"/>
        </v:line>
      </w:pict>
    </w:r>
  </w:p>
  <w:p w:rsidR="00FA4BF7" w:rsidRDefault="00676929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重庆市林业局行政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CDFFFE7C"/>
    <w:rsid w:val="F05B4F69"/>
    <w:rsid w:val="F97D9566"/>
    <w:rsid w:val="F9BC5536"/>
    <w:rsid w:val="FDFF411C"/>
    <w:rsid w:val="000A6F36"/>
    <w:rsid w:val="00137F33"/>
    <w:rsid w:val="00172A27"/>
    <w:rsid w:val="00197718"/>
    <w:rsid w:val="00282165"/>
    <w:rsid w:val="00370562"/>
    <w:rsid w:val="00520A41"/>
    <w:rsid w:val="005724D4"/>
    <w:rsid w:val="00676929"/>
    <w:rsid w:val="00983E8A"/>
    <w:rsid w:val="009C44B6"/>
    <w:rsid w:val="00C478B6"/>
    <w:rsid w:val="00CC4E74"/>
    <w:rsid w:val="00D67A89"/>
    <w:rsid w:val="00DA7E15"/>
    <w:rsid w:val="00EF610F"/>
    <w:rsid w:val="00FA4BF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9DFDABB"/>
    <w:rsid w:val="7C9011D9"/>
    <w:rsid w:val="7DC651C5"/>
    <w:rsid w:val="7DF350ED"/>
    <w:rsid w:val="7F9DA0E8"/>
    <w:rsid w:val="7FCC2834"/>
    <w:rsid w:val="7FF6A4EF"/>
    <w:rsid w:val="8CFD87F6"/>
    <w:rsid w:val="92DD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B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FA4BF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FA4BF7"/>
    <w:pPr>
      <w:jc w:val="left"/>
    </w:pPr>
  </w:style>
  <w:style w:type="paragraph" w:styleId="a4">
    <w:name w:val="footer"/>
    <w:basedOn w:val="a"/>
    <w:qFormat/>
    <w:rsid w:val="00FA4B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A4B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A4BF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FA4BF7"/>
    <w:rPr>
      <w:b/>
      <w:bCs/>
    </w:rPr>
  </w:style>
  <w:style w:type="paragraph" w:customStyle="1" w:styleId="p0">
    <w:name w:val="p0"/>
    <w:basedOn w:val="a"/>
    <w:qFormat/>
    <w:rsid w:val="00FA4BF7"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197718"/>
    <w:rPr>
      <w:sz w:val="18"/>
      <w:szCs w:val="18"/>
    </w:rPr>
  </w:style>
  <w:style w:type="character" w:customStyle="1" w:styleId="Char">
    <w:name w:val="批注框文本 Char"/>
    <w:basedOn w:val="a0"/>
    <w:link w:val="a8"/>
    <w:rsid w:val="001977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ike.so.com/doc/668513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532</Words>
  <Characters>3035</Characters>
  <Application>Microsoft Office Word</Application>
  <DocSecurity>0</DocSecurity>
  <Lines>25</Lines>
  <Paragraphs>7</Paragraphs>
  <ScaleCrop>false</ScaleCrop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pc2</cp:lastModifiedBy>
  <cp:revision>7</cp:revision>
  <cp:lastPrinted>2022-05-12T08:46:00Z</cp:lastPrinted>
  <dcterms:created xsi:type="dcterms:W3CDTF">2022-06-09T16:23:00Z</dcterms:created>
  <dcterms:modified xsi:type="dcterms:W3CDTF">2022-06-10T05:42:00Z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48C61CB29D3F4D9384F5922CF0F7FFB4</vt:lpwstr>
  </property>
</Properties>
</file>