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both"/>
        <w:rPr>
          <w:rFonts w:hint="default" w:ascii="Times New Roman" w:hAnsi="Times New Roman" w:eastAsia="微软雅黑" w:cs="Times New Roman"/>
          <w:sz w:val="44"/>
          <w:szCs w:val="44"/>
        </w:rPr>
      </w:pPr>
    </w:p>
    <w:p>
      <w:pPr>
        <w:snapToGrid w:val="0"/>
        <w:spacing w:line="560" w:lineRule="exact"/>
        <w:jc w:val="both"/>
        <w:rPr>
          <w:rFonts w:hint="default" w:ascii="Times New Roman" w:hAnsi="Times New Roman" w:eastAsia="微软雅黑" w:cs="Times New Roman"/>
          <w:sz w:val="44"/>
          <w:szCs w:val="44"/>
        </w:rPr>
      </w:pPr>
    </w:p>
    <w:p>
      <w:pPr>
        <w:suppressAutoHyphens/>
        <w:spacing w:line="660" w:lineRule="exact"/>
        <w:jc w:val="center"/>
        <w:rPr>
          <w:rFonts w:hint="eastAsia" w:ascii="方正小标宋_GBK" w:hAnsi="方正小标宋_GBK" w:eastAsia="方正小标宋_GBK" w:cs="方正小标宋_GBK"/>
          <w:sz w:val="44"/>
          <w:szCs w:val="44"/>
        </w:rPr>
      </w:pPr>
      <w:r>
        <w:rPr>
          <w:rFonts w:hint="eastAsia" w:ascii="Times New Roman" w:hAnsi="Times New Roman" w:eastAsia="方正小标宋_GBK" w:cs="Times New Roman"/>
          <w:color w:val="000000"/>
          <w:sz w:val="44"/>
          <w:szCs w:val="44"/>
          <w:lang w:eastAsia="zh-CN"/>
        </w:rPr>
        <w:t>重庆市林业局关于印发《</w:t>
      </w:r>
      <w:r>
        <w:rPr>
          <w:rFonts w:hint="default" w:ascii="Times New Roman" w:hAnsi="Times New Roman" w:eastAsia="方正小标宋_GBK" w:cs="Times New Roman"/>
          <w:color w:val="000000"/>
          <w:sz w:val="44"/>
          <w:szCs w:val="44"/>
        </w:rPr>
        <w:t>重庆市林业长期科研基地管理办法</w:t>
      </w:r>
      <w:r>
        <w:rPr>
          <w:rFonts w:hint="default" w:ascii="Times New Roman" w:hAnsi="Times New Roman" w:eastAsia="方正小标宋_GBK" w:cs="Times New Roman"/>
          <w:color w:val="000000"/>
          <w:sz w:val="44"/>
          <w:szCs w:val="44"/>
          <w:lang w:eastAsia="zh-CN"/>
        </w:rPr>
        <w:t>（暂行）</w:t>
      </w:r>
      <w:r>
        <w:rPr>
          <w:rFonts w:hint="eastAsia" w:ascii="Times New Roman" w:hAnsi="Times New Roman" w:eastAsia="方正小标宋_GBK" w:cs="Times New Roman"/>
          <w:color w:val="000000"/>
          <w:sz w:val="44"/>
          <w:szCs w:val="44"/>
          <w:lang w:eastAsia="zh-CN"/>
        </w:rPr>
        <w:t>》的通知</w:t>
      </w:r>
    </w:p>
    <w:p>
      <w:pPr>
        <w:suppressAutoHyphens/>
        <w:bidi w:val="0"/>
        <w:jc w:val="center"/>
        <w:rPr>
          <w:rFonts w:hint="default" w:ascii="Times New Roman" w:hAnsi="Times New Roman" w:eastAsia="方正仿宋_GBK" w:cs="Times New Roman"/>
          <w:sz w:val="32"/>
          <w:szCs w:val="24"/>
        </w:rPr>
      </w:pPr>
      <w:r>
        <w:rPr>
          <w:rFonts w:hint="default" w:ascii="Times New Roman" w:hAnsi="Times New Roman" w:eastAsia="方正仿宋_GBK" w:cs="Times New Roman"/>
          <w:sz w:val="32"/>
          <w:szCs w:val="32"/>
          <w:lang w:eastAsia="zh-CN"/>
        </w:rPr>
        <w:t>渝林规范〔</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号</w:t>
      </w:r>
    </w:p>
    <w:p>
      <w:pPr>
        <w:suppressAutoHyphens/>
        <w:rPr>
          <w:rFonts w:hint="eastAsia" w:ascii="Times New Roman" w:hAnsi="Times New Roman" w:eastAsia="方正仿宋_GBK" w:cs="Times New Roman"/>
          <w:sz w:val="32"/>
          <w:szCs w:val="24"/>
        </w:rPr>
      </w:pPr>
    </w:p>
    <w:p>
      <w:pPr>
        <w:keepNext w:val="0"/>
        <w:keepLines w:val="0"/>
        <w:pageBreakBefore w:val="0"/>
        <w:widowControl w:val="0"/>
        <w:suppressAutoHyphens/>
        <w:kinsoku/>
        <w:wordWrap/>
        <w:overflowPunct/>
        <w:topLinePunct w:val="0"/>
        <w:autoSpaceDE/>
        <w:autoSpaceDN/>
        <w:bidi w:val="0"/>
        <w:adjustRightInd/>
        <w:snapToGrid/>
        <w:spacing w:before="0" w:after="0" w:line="560" w:lineRule="exact"/>
        <w:jc w:val="both"/>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各区县（自治县）林业局，两江新区城市管理局，重庆高新区、万盛经开区规划自然资源局，市内涉林高校、科研院所，重庆林投公司：</w:t>
      </w:r>
    </w:p>
    <w:p>
      <w:pPr>
        <w:keepNext w:val="0"/>
        <w:keepLines w:val="0"/>
        <w:pageBreakBefore w:val="0"/>
        <w:widowControl w:val="0"/>
        <w:suppressAutoHyphens/>
        <w:kinsoku/>
        <w:wordWrap/>
        <w:overflowPunct/>
        <w:topLinePunct w:val="0"/>
        <w:autoSpaceDE/>
        <w:autoSpaceDN/>
        <w:bidi w:val="0"/>
        <w:adjustRightInd/>
        <w:snapToGrid/>
        <w:spacing w:before="0" w:after="0" w:line="560" w:lineRule="exact"/>
        <w:ind w:firstLine="640" w:firstLineChars="200"/>
        <w:jc w:val="both"/>
        <w:textAlignment w:val="auto"/>
        <w:rPr>
          <w:rFonts w:hint="eastAsia"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为规范管理重庆市林业长期科研基地，提升</w:t>
      </w:r>
      <w:r>
        <w:rPr>
          <w:rFonts w:hint="eastAsia" w:ascii="Times New Roman" w:hAnsi="Times New Roman" w:eastAsia="方正仿宋_GBK" w:cs="Times New Roman"/>
          <w:color w:val="000000"/>
          <w:kern w:val="2"/>
          <w:sz w:val="32"/>
          <w:szCs w:val="32"/>
          <w:lang w:val="en-US" w:eastAsia="zh-CN" w:bidi="ar-SA"/>
        </w:rPr>
        <w:t>林业</w:t>
      </w:r>
      <w:r>
        <w:rPr>
          <w:rFonts w:hint="default" w:ascii="Times New Roman" w:hAnsi="Times New Roman" w:eastAsia="方正仿宋_GBK" w:cs="Times New Roman"/>
          <w:color w:val="000000"/>
          <w:kern w:val="2"/>
          <w:sz w:val="32"/>
          <w:szCs w:val="32"/>
          <w:lang w:val="en-US" w:eastAsia="zh-CN" w:bidi="ar-SA"/>
        </w:rPr>
        <w:t>长期科研基地建设水平，充分发挥</w:t>
      </w:r>
      <w:r>
        <w:rPr>
          <w:rFonts w:hint="eastAsia" w:ascii="Times New Roman" w:hAnsi="Times New Roman" w:eastAsia="方正仿宋_GBK" w:cs="Times New Roman"/>
          <w:color w:val="000000"/>
          <w:kern w:val="2"/>
          <w:sz w:val="32"/>
          <w:szCs w:val="32"/>
          <w:lang w:val="en-US" w:eastAsia="zh-CN" w:bidi="ar-SA"/>
        </w:rPr>
        <w:t>林业</w:t>
      </w:r>
      <w:r>
        <w:rPr>
          <w:rFonts w:hint="default" w:ascii="Times New Roman" w:hAnsi="Times New Roman" w:eastAsia="方正仿宋_GBK" w:cs="Times New Roman"/>
          <w:color w:val="000000"/>
          <w:kern w:val="2"/>
          <w:sz w:val="32"/>
          <w:szCs w:val="32"/>
          <w:lang w:val="en-US" w:eastAsia="zh-CN" w:bidi="ar-SA"/>
        </w:rPr>
        <w:t>长期科研基地在我市林业高质量发展中的基础和支撑作用</w:t>
      </w:r>
      <w:r>
        <w:rPr>
          <w:rFonts w:hint="eastAsia" w:ascii="Times New Roman" w:hAnsi="Times New Roman" w:eastAsia="方正仿宋_GBK" w:cs="Times New Roman"/>
          <w:color w:val="000000"/>
          <w:kern w:val="2"/>
          <w:sz w:val="32"/>
          <w:szCs w:val="32"/>
          <w:lang w:val="en-US" w:eastAsia="zh-CN" w:bidi="ar-SA"/>
        </w:rPr>
        <w:t>，我局研究制定了《重庆市林业长期科研基地管理办法（暂行）》（见附件）。现印发给你们，请遵照执行。</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特此通知。</w:t>
      </w:r>
    </w:p>
    <w:p>
      <w:pPr>
        <w:keepNext w:val="0"/>
        <w:keepLines w:val="0"/>
        <w:pageBreakBefore w:val="0"/>
        <w:widowControl w:val="0"/>
        <w:kinsoku/>
        <w:wordWrap/>
        <w:overflowPunct/>
        <w:topLinePunct w:val="0"/>
        <w:autoSpaceDE/>
        <w:autoSpaceDN/>
        <w:bidi w:val="0"/>
        <w:spacing w:line="600" w:lineRule="exact"/>
        <w:ind w:firstLine="640" w:firstLineChars="200"/>
        <w:jc w:val="both"/>
        <w:textAlignment w:val="auto"/>
        <w:rPr>
          <w:rFonts w:hint="eastAsia" w:ascii="方正黑体_GBK" w:hAnsi="方正黑体_GBK" w:eastAsia="方正黑体_GBK" w:cs="方正黑体_GBK"/>
          <w:color w:val="auto"/>
          <w:kern w:val="0"/>
          <w:sz w:val="32"/>
          <w:szCs w:val="32"/>
        </w:rPr>
      </w:pPr>
    </w:p>
    <w:p>
      <w:pPr>
        <w:widowControl w:val="0"/>
        <w:suppressAutoHyphens/>
        <w:bidi w:val="0"/>
        <w:spacing w:before="0" w:after="140" w:line="276" w:lineRule="auto"/>
        <w:ind w:firstLine="640" w:firstLineChars="200"/>
        <w:jc w:val="both"/>
        <w:rPr>
          <w:rFonts w:hint="eastAsia" w:ascii="Times New Roman" w:hAnsi="Times New Roman" w:eastAsia="方正仿宋_GBK" w:cs="Times New Roman"/>
          <w:color w:val="000000"/>
          <w:kern w:val="2"/>
          <w:sz w:val="32"/>
          <w:szCs w:val="32"/>
          <w:lang w:val="en-US" w:eastAsia="zh-CN" w:bidi="ar-SA"/>
        </w:rPr>
      </w:pPr>
      <w:r>
        <w:rPr>
          <w:rFonts w:hint="eastAsia" w:ascii="Times New Roman" w:hAnsi="Times New Roman" w:eastAsia="方正仿宋_GBK" w:cs="Times New Roman"/>
          <w:color w:val="000000"/>
          <w:kern w:val="2"/>
          <w:sz w:val="32"/>
          <w:szCs w:val="32"/>
          <w:lang w:val="en-US" w:eastAsia="zh-CN" w:bidi="ar-SA"/>
        </w:rPr>
        <w:t>附件：重庆市林业长期科研基地管理办法（暂行）</w:t>
      </w:r>
    </w:p>
    <w:p>
      <w:pPr>
        <w:pStyle w:val="3"/>
        <w:rPr>
          <w:rFonts w:hint="eastAsia" w:ascii="Times New Roman" w:hAnsi="Times New Roman" w:eastAsia="方正仿宋_GBK" w:cs="Times New Roman"/>
          <w:color w:val="000000"/>
          <w:sz w:val="32"/>
          <w:szCs w:val="32"/>
          <w:lang w:val="en-US" w:eastAsia="zh-CN"/>
        </w:rPr>
      </w:pPr>
    </w:p>
    <w:p>
      <w:pPr>
        <w:suppressAutoHyphens/>
        <w:bidi w:val="0"/>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 xml:space="preserve">                               重庆市林业局</w:t>
      </w:r>
    </w:p>
    <w:p>
      <w:pPr>
        <w:widowControl w:val="0"/>
        <w:suppressAutoHyphens/>
        <w:bidi w:val="0"/>
        <w:spacing w:before="0" w:after="140" w:line="276" w:lineRule="auto"/>
        <w:jc w:val="both"/>
        <w:rPr>
          <w:rFonts w:hint="default" w:ascii="Calibri" w:hAnsi="Calibri" w:eastAsia="宋体" w:cs="Times New Roman"/>
          <w:color w:val="auto"/>
          <w:kern w:val="2"/>
          <w:sz w:val="21"/>
          <w:szCs w:val="24"/>
          <w:lang w:val="en-US" w:eastAsia="zh-CN" w:bidi="ar-SA"/>
        </w:rPr>
      </w:pPr>
      <w:r>
        <w:rPr>
          <w:rFonts w:hint="eastAsia" w:ascii="Times New Roman" w:hAnsi="Times New Roman" w:eastAsia="方正仿宋_GBK" w:cs="Times New Roman"/>
          <w:color w:val="000000"/>
          <w:kern w:val="2"/>
          <w:sz w:val="32"/>
          <w:szCs w:val="32"/>
          <w:lang w:val="en-US" w:eastAsia="zh-CN" w:bidi="ar-SA"/>
        </w:rPr>
        <w:t xml:space="preserve">                             2022年12月27</w:t>
      </w:r>
      <w:bookmarkStart w:id="0" w:name="_GoBack"/>
      <w:bookmarkEnd w:id="0"/>
      <w:r>
        <w:rPr>
          <w:rFonts w:hint="eastAsia" w:ascii="Times New Roman" w:hAnsi="Times New Roman" w:eastAsia="方正仿宋_GBK" w:cs="Times New Roman"/>
          <w:color w:val="000000"/>
          <w:kern w:val="2"/>
          <w:sz w:val="32"/>
          <w:szCs w:val="32"/>
          <w:lang w:val="en-US" w:eastAsia="zh-CN" w:bidi="ar-SA"/>
        </w:rPr>
        <w:t>日</w:t>
      </w:r>
    </w:p>
    <w:p>
      <w:pPr>
        <w:keepNext w:val="0"/>
        <w:keepLines w:val="0"/>
        <w:pageBreakBefore w:val="0"/>
        <w:suppressAutoHyphens/>
        <w:kinsoku/>
        <w:wordWrap/>
        <w:overflowPunct/>
        <w:topLinePunct w:val="0"/>
        <w:autoSpaceDE/>
        <w:autoSpaceDN/>
        <w:bidi w:val="0"/>
        <w:spacing w:line="594" w:lineRule="exact"/>
        <w:jc w:val="both"/>
        <w:textAlignment w:val="auto"/>
        <w:rPr>
          <w:rFonts w:hint="eastAsia" w:ascii="方正黑体_GBK" w:hAnsi="方正黑体_GBK" w:eastAsia="方正黑体_GBK" w:cs="方正黑体_GBK"/>
          <w:color w:val="000000"/>
          <w:sz w:val="32"/>
          <w:szCs w:val="32"/>
          <w:lang w:eastAsia="zh-CN"/>
        </w:rPr>
      </w:pPr>
    </w:p>
    <w:p>
      <w:pPr>
        <w:keepNext w:val="0"/>
        <w:keepLines w:val="0"/>
        <w:pageBreakBefore w:val="0"/>
        <w:suppressAutoHyphens/>
        <w:kinsoku/>
        <w:wordWrap/>
        <w:overflowPunct/>
        <w:topLinePunct w:val="0"/>
        <w:autoSpaceDE/>
        <w:autoSpaceDN/>
        <w:bidi w:val="0"/>
        <w:spacing w:line="594" w:lineRule="exact"/>
        <w:jc w:val="both"/>
        <w:textAlignment w:val="auto"/>
        <w:rPr>
          <w:rFonts w:hint="eastAsia" w:ascii="Calibri" w:hAnsi="Calibri" w:eastAsia="宋体" w:cs="Times New Roman"/>
          <w:color w:val="auto"/>
          <w:lang w:eastAsia="zh-CN"/>
        </w:rPr>
      </w:pPr>
      <w:r>
        <w:rPr>
          <w:rFonts w:hint="eastAsia" w:ascii="方正黑体_GBK" w:hAnsi="方正黑体_GBK" w:eastAsia="方正黑体_GBK" w:cs="方正黑体_GBK"/>
          <w:color w:val="000000"/>
          <w:sz w:val="32"/>
          <w:szCs w:val="32"/>
          <w:lang w:eastAsia="zh-CN"/>
        </w:rPr>
        <w:t>附件</w:t>
      </w:r>
    </w:p>
    <w:p>
      <w:pPr>
        <w:keepNext w:val="0"/>
        <w:keepLines w:val="0"/>
        <w:pageBreakBefore w:val="0"/>
        <w:suppressAutoHyphens/>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color w:val="000000"/>
          <w:sz w:val="44"/>
          <w:szCs w:val="44"/>
        </w:rPr>
      </w:pPr>
    </w:p>
    <w:p>
      <w:pPr>
        <w:keepNext w:val="0"/>
        <w:keepLines w:val="0"/>
        <w:pageBreakBefore w:val="0"/>
        <w:suppressAutoHyphens/>
        <w:kinsoku/>
        <w:wordWrap/>
        <w:overflowPunct/>
        <w:topLinePunct w:val="0"/>
        <w:autoSpaceDE/>
        <w:autoSpaceDN/>
        <w:bidi w:val="0"/>
        <w:spacing w:line="594"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rPr>
        <w:t>重庆市林业长期科研基地管理办法</w:t>
      </w:r>
      <w:r>
        <w:rPr>
          <w:rFonts w:hint="default" w:ascii="Times New Roman" w:hAnsi="Times New Roman" w:eastAsia="方正小标宋_GBK" w:cs="Times New Roman"/>
          <w:color w:val="000000"/>
          <w:sz w:val="44"/>
          <w:szCs w:val="44"/>
          <w:lang w:eastAsia="zh-CN"/>
        </w:rPr>
        <w:t>（暂行）</w:t>
      </w:r>
    </w:p>
    <w:p>
      <w:pPr>
        <w:keepNext w:val="0"/>
        <w:keepLines w:val="0"/>
        <w:pageBreakBefore w:val="0"/>
        <w:suppressAutoHyphens/>
        <w:kinsoku/>
        <w:wordWrap/>
        <w:overflowPunct/>
        <w:topLinePunct w:val="0"/>
        <w:autoSpaceDE/>
        <w:autoSpaceDN/>
        <w:bidi w:val="0"/>
        <w:spacing w:line="594" w:lineRule="exact"/>
        <w:jc w:val="center"/>
        <w:textAlignment w:val="auto"/>
        <w:rPr>
          <w:rFonts w:hint="default" w:ascii="Times New Roman" w:hAnsi="Times New Roman" w:eastAsia="黑体" w:cs="Times New Roman"/>
          <w:color w:val="000000"/>
          <w:sz w:val="32"/>
          <w:szCs w:val="32"/>
        </w:rPr>
      </w:pPr>
    </w:p>
    <w:p>
      <w:pPr>
        <w:keepNext w:val="0"/>
        <w:keepLines w:val="0"/>
        <w:pageBreakBefore w:val="0"/>
        <w:suppressAutoHyphens/>
        <w:kinsoku/>
        <w:wordWrap/>
        <w:overflowPunct/>
        <w:topLinePunct w:val="0"/>
        <w:autoSpaceDE/>
        <w:autoSpaceDN/>
        <w:bidi w:val="0"/>
        <w:spacing w:line="594"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 总 则</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楷体_GBK" w:cs="Times New Roman"/>
          <w:color w:val="000000"/>
          <w:sz w:val="32"/>
          <w:szCs w:val="32"/>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第一条</w:t>
      </w:r>
      <w:r>
        <w:rPr>
          <w:rFonts w:hint="default" w:ascii="Times New Roman" w:hAnsi="Times New Roman" w:eastAsia="方正仿宋_GBK" w:cs="Times New Roman"/>
          <w:color w:val="000000"/>
          <w:sz w:val="32"/>
          <w:szCs w:val="32"/>
        </w:rPr>
        <w:t xml:space="preserve">  为规范</w:t>
      </w:r>
      <w:r>
        <w:rPr>
          <w:rFonts w:hint="default" w:ascii="Times New Roman" w:hAnsi="Times New Roman" w:eastAsia="方正仿宋_GBK" w:cs="Times New Roman"/>
          <w:color w:val="000000"/>
          <w:sz w:val="32"/>
          <w:szCs w:val="32"/>
          <w:lang w:eastAsia="zh-CN"/>
        </w:rPr>
        <w:t>管理</w:t>
      </w:r>
      <w:r>
        <w:rPr>
          <w:rFonts w:hint="default" w:ascii="Times New Roman" w:hAnsi="Times New Roman" w:eastAsia="方正仿宋_GBK" w:cs="Times New Roman"/>
          <w:color w:val="000000"/>
          <w:sz w:val="32"/>
          <w:szCs w:val="32"/>
        </w:rPr>
        <w:t>重庆市林业长期科研基地</w:t>
      </w:r>
      <w:r>
        <w:rPr>
          <w:rFonts w:hint="default" w:ascii="Times New Roman" w:hAnsi="Times New Roman" w:eastAsia="方正仿宋_GBK" w:cs="Times New Roman"/>
          <w:color w:val="000000"/>
          <w:sz w:val="32"/>
          <w:szCs w:val="32"/>
          <w:lang w:eastAsia="zh-CN"/>
        </w:rPr>
        <w:t>（以下简称长期科研基地）</w:t>
      </w:r>
      <w:r>
        <w:rPr>
          <w:rFonts w:hint="default" w:ascii="Times New Roman" w:hAnsi="Times New Roman" w:eastAsia="方正仿宋_GBK" w:cs="Times New Roman"/>
          <w:color w:val="000000"/>
          <w:sz w:val="32"/>
          <w:szCs w:val="32"/>
        </w:rPr>
        <w:t>，提升长期科研基地建设和管理水平，充分发挥长期科研基地在我市林业高质量发展中的</w:t>
      </w:r>
      <w:r>
        <w:rPr>
          <w:rFonts w:hint="default" w:ascii="Times New Roman" w:hAnsi="Times New Roman" w:eastAsia="方正仿宋_GBK" w:cs="Times New Roman"/>
          <w:color w:val="000000"/>
          <w:sz w:val="32"/>
          <w:szCs w:val="32"/>
          <w:lang w:eastAsia="zh-CN"/>
        </w:rPr>
        <w:t>基础和</w:t>
      </w:r>
      <w:r>
        <w:rPr>
          <w:rFonts w:hint="default" w:ascii="Times New Roman" w:hAnsi="Times New Roman" w:eastAsia="方正仿宋_GBK" w:cs="Times New Roman"/>
          <w:color w:val="000000"/>
          <w:sz w:val="32"/>
          <w:szCs w:val="32"/>
        </w:rPr>
        <w:t>支撑作用，</w:t>
      </w:r>
      <w:r>
        <w:rPr>
          <w:rFonts w:hint="eastAsia" w:ascii="Times New Roman" w:hAnsi="Times New Roman" w:eastAsia="方正仿宋_GBK" w:cs="Times New Roman"/>
          <w:color w:val="000000"/>
          <w:sz w:val="32"/>
          <w:szCs w:val="32"/>
          <w:lang w:eastAsia="zh-CN"/>
        </w:rPr>
        <w:t>根</w:t>
      </w:r>
      <w:r>
        <w:rPr>
          <w:rFonts w:hint="default" w:ascii="Times New Roman" w:hAnsi="Times New Roman" w:eastAsia="方正仿宋_GBK" w:cs="Times New Roman"/>
          <w:color w:val="000000"/>
          <w:sz w:val="32"/>
          <w:szCs w:val="32"/>
        </w:rPr>
        <w:t>据《国家林业和草原长期科研基地管理办法》，特制定本办法。</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 xml:space="preserve">第二条 </w:t>
      </w:r>
      <w:r>
        <w:rPr>
          <w:rFonts w:hint="default" w:ascii="Times New Roman" w:hAnsi="Times New Roman" w:eastAsia="方正仿宋_GBK" w:cs="Times New Roman"/>
          <w:color w:val="000000"/>
          <w:sz w:val="32"/>
          <w:szCs w:val="32"/>
        </w:rPr>
        <w:t xml:space="preserve"> 长期科研基地是林业科技创新的重要平台，主要开展林</w:t>
      </w:r>
      <w:r>
        <w:rPr>
          <w:rFonts w:hint="default" w:ascii="Times New Roman" w:hAnsi="Times New Roman" w:eastAsia="方正仿宋_GBK" w:cs="Times New Roman"/>
          <w:color w:val="000000"/>
          <w:sz w:val="32"/>
          <w:szCs w:val="32"/>
          <w:lang w:eastAsia="zh-CN"/>
        </w:rPr>
        <w:t>业和</w:t>
      </w:r>
      <w:r>
        <w:rPr>
          <w:rFonts w:hint="default" w:ascii="Times New Roman" w:hAnsi="Times New Roman" w:eastAsia="方正仿宋_GBK" w:cs="Times New Roman"/>
          <w:color w:val="000000"/>
          <w:sz w:val="32"/>
          <w:szCs w:val="32"/>
        </w:rPr>
        <w:t>濒危野生动植物遗传与种质资源收集、保存与利用，林</w:t>
      </w:r>
      <w:r>
        <w:rPr>
          <w:rFonts w:hint="default" w:ascii="Times New Roman" w:hAnsi="Times New Roman" w:eastAsia="方正仿宋_GBK" w:cs="Times New Roman"/>
          <w:color w:val="000000"/>
          <w:sz w:val="32"/>
          <w:szCs w:val="32"/>
          <w:lang w:eastAsia="zh-CN"/>
        </w:rPr>
        <w:t>业</w:t>
      </w:r>
      <w:r>
        <w:rPr>
          <w:rFonts w:hint="default" w:ascii="Times New Roman" w:hAnsi="Times New Roman" w:eastAsia="方正仿宋_GBK" w:cs="Times New Roman"/>
          <w:color w:val="000000"/>
          <w:sz w:val="32"/>
          <w:szCs w:val="32"/>
        </w:rPr>
        <w:t>和濒危野生动植物育种，森林培育与经营，森林、草原、湿地、荒漠生态系统保护与修复，自然保护地和物种保护，森林草原灾害防控，野生动物疫源疫病监测防控等科学研究、技术开发利用、成果示范推广、科学普及教育，以及为</w:t>
      </w:r>
      <w:r>
        <w:rPr>
          <w:rFonts w:hint="default" w:ascii="Times New Roman" w:hAnsi="Times New Roman" w:eastAsia="方正仿宋_GBK" w:cs="Times New Roman"/>
          <w:color w:val="000000"/>
          <w:sz w:val="32"/>
          <w:szCs w:val="32"/>
          <w:lang w:eastAsia="zh-CN"/>
        </w:rPr>
        <w:t>林业</w:t>
      </w:r>
      <w:r>
        <w:rPr>
          <w:rFonts w:hint="default" w:ascii="Times New Roman" w:hAnsi="Times New Roman" w:eastAsia="方正仿宋_GBK" w:cs="Times New Roman"/>
          <w:color w:val="000000"/>
          <w:sz w:val="32"/>
          <w:szCs w:val="32"/>
        </w:rPr>
        <w:t>产业发展提供服务和支撑。</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 xml:space="preserve">第三条 </w:t>
      </w:r>
      <w:r>
        <w:rPr>
          <w:rFonts w:hint="default" w:ascii="Times New Roman" w:hAnsi="Times New Roman" w:eastAsia="方正仿宋_GBK" w:cs="Times New Roman"/>
          <w:color w:val="000000"/>
          <w:sz w:val="32"/>
          <w:szCs w:val="32"/>
        </w:rPr>
        <w:t xml:space="preserve"> 长期科研基地管理坚持面向需求、立足创新、开放合作、共建共享的原则，</w:t>
      </w:r>
      <w:r>
        <w:rPr>
          <w:rFonts w:hint="default" w:ascii="Times New Roman" w:hAnsi="Times New Roman" w:eastAsia="方正仿宋_GBK" w:cs="Times New Roman"/>
          <w:color w:val="000000"/>
          <w:sz w:val="32"/>
          <w:szCs w:val="32"/>
          <w:lang w:eastAsia="zh-CN"/>
        </w:rPr>
        <w:t>规范管理和完善基础设施建设，</w:t>
      </w:r>
      <w:r>
        <w:rPr>
          <w:rFonts w:hint="default" w:ascii="Times New Roman" w:hAnsi="Times New Roman" w:eastAsia="方正仿宋_GBK" w:cs="Times New Roman"/>
          <w:color w:val="000000"/>
          <w:sz w:val="32"/>
          <w:szCs w:val="32"/>
        </w:rPr>
        <w:t>为相关科研院所和科技工作者</w:t>
      </w:r>
      <w:r>
        <w:rPr>
          <w:rFonts w:hint="default" w:ascii="Times New Roman" w:hAnsi="Times New Roman" w:eastAsia="方正仿宋_GBK" w:cs="Times New Roman"/>
          <w:color w:val="000000"/>
          <w:sz w:val="32"/>
          <w:szCs w:val="32"/>
          <w:lang w:eastAsia="zh-CN"/>
        </w:rPr>
        <w:t>开展</w:t>
      </w:r>
      <w:r>
        <w:rPr>
          <w:rFonts w:hint="default" w:ascii="Times New Roman" w:hAnsi="Times New Roman" w:eastAsia="方正仿宋_GBK" w:cs="Times New Roman"/>
          <w:color w:val="000000"/>
          <w:sz w:val="32"/>
          <w:szCs w:val="32"/>
        </w:rPr>
        <w:t>长期、稳定、持续的</w:t>
      </w:r>
      <w:r>
        <w:rPr>
          <w:rFonts w:hint="default" w:ascii="Times New Roman" w:hAnsi="Times New Roman" w:eastAsia="方正仿宋_GBK" w:cs="Times New Roman"/>
          <w:color w:val="000000"/>
          <w:sz w:val="32"/>
          <w:szCs w:val="32"/>
          <w:lang w:eastAsia="zh-CN"/>
        </w:rPr>
        <w:t>科学研究提供基础</w:t>
      </w:r>
      <w:r>
        <w:rPr>
          <w:rFonts w:hint="default" w:ascii="Times New Roman" w:hAnsi="Times New Roman" w:eastAsia="方正仿宋_GBK" w:cs="Times New Roman"/>
          <w:color w:val="000000"/>
          <w:sz w:val="32"/>
          <w:szCs w:val="32"/>
        </w:rPr>
        <w:t>保障。</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color w:val="000000"/>
          <w:sz w:val="32"/>
          <w:szCs w:val="32"/>
        </w:rPr>
        <w:t xml:space="preserve">第四条 </w:t>
      </w:r>
      <w:r>
        <w:rPr>
          <w:rFonts w:hint="default" w:ascii="Times New Roman" w:hAnsi="Times New Roman" w:eastAsia="方正仿宋_GBK" w:cs="Times New Roman"/>
          <w:color w:val="000000"/>
          <w:sz w:val="32"/>
          <w:szCs w:val="32"/>
        </w:rPr>
        <w:t xml:space="preserve"> 市林业局为长期科研基地的</w:t>
      </w:r>
      <w:r>
        <w:rPr>
          <w:rFonts w:hint="default" w:ascii="Times New Roman" w:hAnsi="Times New Roman" w:eastAsia="方正仿宋_GBK" w:cs="Times New Roman"/>
          <w:color w:val="000000"/>
          <w:sz w:val="32"/>
          <w:szCs w:val="32"/>
          <w:lang w:eastAsia="zh-CN"/>
        </w:rPr>
        <w:t>行业主管部门</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负责</w:t>
      </w:r>
      <w:r>
        <w:rPr>
          <w:rFonts w:hint="eastAsia" w:ascii="Times New Roman" w:hAnsi="Times New Roman" w:eastAsia="方正仿宋_GBK" w:cs="Times New Roman"/>
          <w:color w:val="000000"/>
          <w:sz w:val="32"/>
          <w:szCs w:val="32"/>
          <w:lang w:eastAsia="zh-CN"/>
        </w:rPr>
        <w:t>全市</w:t>
      </w:r>
      <w:r>
        <w:rPr>
          <w:rFonts w:hint="default" w:ascii="Times New Roman" w:hAnsi="Times New Roman" w:eastAsia="方正仿宋_GBK" w:cs="Times New Roman"/>
          <w:color w:val="000000"/>
          <w:sz w:val="32"/>
          <w:szCs w:val="32"/>
        </w:rPr>
        <w:t>长期科研基地</w:t>
      </w:r>
      <w:r>
        <w:rPr>
          <w:rFonts w:hint="default" w:ascii="Times New Roman" w:hAnsi="Times New Roman" w:eastAsia="方正仿宋_GBK" w:cs="Times New Roman"/>
          <w:color w:val="000000"/>
          <w:sz w:val="32"/>
          <w:szCs w:val="32"/>
          <w:lang w:eastAsia="zh-CN"/>
        </w:rPr>
        <w:t>的统筹管理，研究解决相关问题，并负责组织</w:t>
      </w:r>
      <w:r>
        <w:rPr>
          <w:rFonts w:hint="default" w:ascii="Times New Roman" w:hAnsi="Times New Roman" w:eastAsia="方正仿宋_GBK" w:cs="Times New Roman"/>
          <w:color w:val="000000"/>
          <w:sz w:val="32"/>
          <w:szCs w:val="32"/>
        </w:rPr>
        <w:t>向国家林草局推荐</w:t>
      </w:r>
      <w:r>
        <w:rPr>
          <w:rFonts w:hint="default" w:ascii="Times New Roman" w:hAnsi="Times New Roman" w:eastAsia="方正仿宋_GBK" w:cs="Times New Roman"/>
          <w:color w:val="000000"/>
          <w:sz w:val="32"/>
          <w:szCs w:val="32"/>
          <w:lang w:eastAsia="zh-CN"/>
        </w:rPr>
        <w:t>申报</w:t>
      </w:r>
      <w:r>
        <w:rPr>
          <w:rFonts w:hint="default" w:ascii="Times New Roman" w:hAnsi="Times New Roman" w:eastAsia="方正仿宋_GBK" w:cs="Times New Roman"/>
          <w:color w:val="000000"/>
          <w:sz w:val="32"/>
          <w:szCs w:val="32"/>
        </w:rPr>
        <w:t>国家级长期科研基地</w:t>
      </w:r>
      <w:r>
        <w:rPr>
          <w:rFonts w:hint="default" w:ascii="Times New Roman" w:hAnsi="Times New Roman" w:eastAsia="方正仿宋_GBK" w:cs="Times New Roman"/>
          <w:color w:val="000000"/>
          <w:sz w:val="32"/>
          <w:szCs w:val="32"/>
          <w:lang w:eastAsia="zh-CN"/>
        </w:rPr>
        <w:t>等工作。</w:t>
      </w:r>
      <w:r>
        <w:rPr>
          <w:rFonts w:hint="eastAsia" w:ascii="Times New Roman" w:hAnsi="Times New Roman" w:eastAsia="方正仿宋_GBK" w:cs="Times New Roman"/>
          <w:color w:val="000000"/>
          <w:sz w:val="32"/>
          <w:szCs w:val="32"/>
          <w:lang w:eastAsia="zh-CN"/>
        </w:rPr>
        <w:t>具体工作由市林业局科技处负责。</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 xml:space="preserve">第五条 </w:t>
      </w:r>
      <w:r>
        <w:rPr>
          <w:rFonts w:hint="default" w:ascii="Times New Roman" w:hAnsi="Times New Roman" w:eastAsia="方正仿宋_GBK" w:cs="Times New Roman"/>
          <w:color w:val="000000"/>
          <w:sz w:val="32"/>
          <w:szCs w:val="32"/>
        </w:rPr>
        <w:t xml:space="preserve"> 各区县（自治县）林业</w:t>
      </w:r>
      <w:r>
        <w:rPr>
          <w:rFonts w:hint="default" w:ascii="Times New Roman" w:hAnsi="Times New Roman" w:eastAsia="方正仿宋_GBK" w:cs="Times New Roman"/>
          <w:color w:val="000000"/>
          <w:sz w:val="32"/>
          <w:szCs w:val="32"/>
          <w:lang w:eastAsia="zh-CN"/>
        </w:rPr>
        <w:t>主管部门，</w:t>
      </w:r>
      <w:r>
        <w:rPr>
          <w:rFonts w:hint="default" w:ascii="Times New Roman" w:hAnsi="Times New Roman" w:eastAsia="方正仿宋_GBK" w:cs="Times New Roman"/>
          <w:color w:val="000000"/>
          <w:sz w:val="32"/>
          <w:szCs w:val="32"/>
        </w:rPr>
        <w:t>市林业局有关直属单位及</w:t>
      </w:r>
      <w:r>
        <w:rPr>
          <w:rFonts w:hint="default" w:ascii="Times New Roman" w:hAnsi="Times New Roman" w:eastAsia="方正仿宋_GBK" w:cs="Times New Roman"/>
          <w:color w:val="000000"/>
          <w:sz w:val="32"/>
          <w:szCs w:val="32"/>
          <w:lang w:eastAsia="zh-CN"/>
        </w:rPr>
        <w:t>市内</w:t>
      </w:r>
      <w:r>
        <w:rPr>
          <w:rFonts w:hint="default" w:ascii="Times New Roman" w:hAnsi="Times New Roman" w:eastAsia="方正仿宋_GBK" w:cs="Times New Roman"/>
          <w:color w:val="000000"/>
          <w:sz w:val="32"/>
          <w:szCs w:val="32"/>
        </w:rPr>
        <w:t>涉林科研院所、高等</w:t>
      </w:r>
      <w:r>
        <w:rPr>
          <w:rFonts w:hint="default" w:ascii="Times New Roman" w:hAnsi="Times New Roman" w:eastAsia="方正仿宋_GBK" w:cs="Times New Roman"/>
          <w:color w:val="000000"/>
          <w:sz w:val="32"/>
          <w:szCs w:val="32"/>
          <w:lang w:eastAsia="zh-CN"/>
        </w:rPr>
        <w:t>院校</w:t>
      </w:r>
      <w:r>
        <w:rPr>
          <w:rFonts w:hint="default" w:ascii="Times New Roman" w:hAnsi="Times New Roman" w:eastAsia="方正仿宋_GBK" w:cs="Times New Roman"/>
          <w:color w:val="000000"/>
          <w:sz w:val="32"/>
          <w:szCs w:val="32"/>
        </w:rPr>
        <w:t>作为</w:t>
      </w:r>
      <w:r>
        <w:rPr>
          <w:rFonts w:hint="default" w:ascii="Times New Roman" w:hAnsi="Times New Roman" w:eastAsia="方正仿宋_GBK" w:cs="Times New Roman"/>
          <w:color w:val="000000"/>
          <w:sz w:val="32"/>
          <w:szCs w:val="32"/>
          <w:lang w:eastAsia="zh-CN"/>
        </w:rPr>
        <w:t>归口管理</w:t>
      </w:r>
      <w:r>
        <w:rPr>
          <w:rFonts w:hint="default" w:ascii="Times New Roman" w:hAnsi="Times New Roman" w:eastAsia="方正仿宋_GBK" w:cs="Times New Roman"/>
          <w:color w:val="000000"/>
          <w:sz w:val="32"/>
          <w:szCs w:val="32"/>
        </w:rPr>
        <w:t>单位，负责组织本地区本单位</w:t>
      </w:r>
      <w:r>
        <w:rPr>
          <w:rFonts w:hint="default" w:ascii="Times New Roman" w:hAnsi="Times New Roman" w:eastAsia="方正仿宋_GBK" w:cs="Times New Roman"/>
          <w:color w:val="000000"/>
          <w:sz w:val="32"/>
          <w:szCs w:val="32"/>
          <w:lang w:eastAsia="zh-CN"/>
        </w:rPr>
        <w:t>长期</w:t>
      </w:r>
      <w:r>
        <w:rPr>
          <w:rFonts w:hint="default" w:ascii="Times New Roman" w:hAnsi="Times New Roman" w:eastAsia="方正仿宋_GBK" w:cs="Times New Roman"/>
          <w:color w:val="000000"/>
          <w:sz w:val="32"/>
          <w:szCs w:val="32"/>
        </w:rPr>
        <w:t>科研基地的申报推荐工作，并给予相应条件保障。</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 xml:space="preserve">第六条 </w:t>
      </w:r>
      <w:r>
        <w:rPr>
          <w:rFonts w:hint="default" w:ascii="Times New Roman" w:hAnsi="Times New Roman" w:eastAsia="方正仿宋_GBK" w:cs="Times New Roman"/>
          <w:color w:val="000000"/>
          <w:sz w:val="32"/>
          <w:szCs w:val="32"/>
        </w:rPr>
        <w:t xml:space="preserve"> 各区县（自治县）林业</w:t>
      </w:r>
      <w:r>
        <w:rPr>
          <w:rFonts w:hint="default" w:ascii="Times New Roman" w:hAnsi="Times New Roman" w:eastAsia="方正仿宋_GBK" w:cs="Times New Roman"/>
          <w:color w:val="000000"/>
          <w:sz w:val="32"/>
          <w:szCs w:val="32"/>
          <w:lang w:eastAsia="zh-CN"/>
        </w:rPr>
        <w:t>主管部门，</w:t>
      </w:r>
      <w:r>
        <w:rPr>
          <w:rFonts w:hint="default" w:ascii="Times New Roman" w:hAnsi="Times New Roman" w:eastAsia="方正仿宋_GBK" w:cs="Times New Roman"/>
          <w:color w:val="000000"/>
          <w:sz w:val="32"/>
          <w:szCs w:val="32"/>
        </w:rPr>
        <w:t>市林业局有关直属单位及</w:t>
      </w:r>
      <w:r>
        <w:rPr>
          <w:rFonts w:hint="default" w:ascii="Times New Roman" w:hAnsi="Times New Roman" w:eastAsia="方正仿宋_GBK" w:cs="Times New Roman"/>
          <w:color w:val="000000"/>
          <w:sz w:val="32"/>
          <w:szCs w:val="32"/>
          <w:lang w:eastAsia="zh-CN"/>
        </w:rPr>
        <w:t>市内</w:t>
      </w:r>
      <w:r>
        <w:rPr>
          <w:rFonts w:hint="default" w:ascii="Times New Roman" w:hAnsi="Times New Roman" w:eastAsia="方正仿宋_GBK" w:cs="Times New Roman"/>
          <w:color w:val="000000"/>
          <w:sz w:val="32"/>
          <w:szCs w:val="32"/>
        </w:rPr>
        <w:t>涉林科研院所、高等</w:t>
      </w:r>
      <w:r>
        <w:rPr>
          <w:rFonts w:hint="default" w:ascii="Times New Roman" w:hAnsi="Times New Roman" w:eastAsia="方正仿宋_GBK" w:cs="Times New Roman"/>
          <w:color w:val="000000"/>
          <w:sz w:val="32"/>
          <w:szCs w:val="32"/>
          <w:lang w:eastAsia="zh-CN"/>
        </w:rPr>
        <w:t>院校承担的</w:t>
      </w:r>
      <w:r>
        <w:rPr>
          <w:rFonts w:hint="default" w:ascii="Times New Roman" w:hAnsi="Times New Roman" w:eastAsia="方正仿宋_GBK" w:cs="Times New Roman"/>
          <w:color w:val="000000"/>
          <w:sz w:val="32"/>
          <w:szCs w:val="32"/>
        </w:rPr>
        <w:t>各类林业科技项目均应当优先在长期科研基地实施。</w:t>
      </w:r>
      <w:r>
        <w:rPr>
          <w:rFonts w:hint="eastAsia" w:ascii="Times New Roman" w:hAnsi="Times New Roman" w:eastAsia="方正仿宋_GBK" w:cs="Times New Roman"/>
          <w:color w:val="000000"/>
          <w:sz w:val="32"/>
          <w:szCs w:val="32"/>
          <w:lang w:eastAsia="zh-CN"/>
        </w:rPr>
        <w:t>积极支持</w:t>
      </w:r>
      <w:r>
        <w:rPr>
          <w:rFonts w:hint="default" w:ascii="Times New Roman" w:hAnsi="Times New Roman" w:eastAsia="方正仿宋_GBK" w:cs="Times New Roman"/>
          <w:color w:val="000000"/>
          <w:sz w:val="32"/>
          <w:szCs w:val="32"/>
        </w:rPr>
        <w:t>市级长期科研基地作为实施科技兴林项目承载主体。</w:t>
      </w:r>
    </w:p>
    <w:p>
      <w:pPr>
        <w:keepNext w:val="0"/>
        <w:keepLines w:val="0"/>
        <w:pageBreakBefore w:val="0"/>
        <w:suppressAutoHyphens/>
        <w:kinsoku/>
        <w:wordWrap/>
        <w:overflowPunct/>
        <w:topLinePunct w:val="0"/>
        <w:autoSpaceDE/>
        <w:autoSpaceDN/>
        <w:bidi w:val="0"/>
        <w:spacing w:line="594"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suppressAutoHyphens/>
        <w:kinsoku/>
        <w:wordWrap/>
        <w:overflowPunct/>
        <w:topLinePunct w:val="0"/>
        <w:autoSpaceDE/>
        <w:autoSpaceDN/>
        <w:bidi w:val="0"/>
        <w:spacing w:line="594"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第二章 申报条件和程序</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楷体_GBK" w:cs="Times New Roman"/>
          <w:color w:val="000000"/>
          <w:sz w:val="32"/>
          <w:szCs w:val="32"/>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 xml:space="preserve">第七条 </w:t>
      </w:r>
      <w:r>
        <w:rPr>
          <w:rFonts w:hint="default" w:ascii="Times New Roman" w:hAnsi="Times New Roman" w:eastAsia="方正仿宋_GBK" w:cs="Times New Roman"/>
          <w:color w:val="000000"/>
          <w:sz w:val="32"/>
          <w:szCs w:val="32"/>
        </w:rPr>
        <w:t xml:space="preserve"> 申报</w:t>
      </w:r>
      <w:r>
        <w:rPr>
          <w:rFonts w:hint="default" w:ascii="Times New Roman" w:hAnsi="Times New Roman" w:eastAsia="方正仿宋_GBK" w:cs="Times New Roman"/>
          <w:color w:val="000000"/>
          <w:sz w:val="32"/>
          <w:szCs w:val="32"/>
          <w:lang w:eastAsia="zh-CN"/>
        </w:rPr>
        <w:t>长期</w:t>
      </w:r>
      <w:r>
        <w:rPr>
          <w:rFonts w:hint="default" w:ascii="Times New Roman" w:hAnsi="Times New Roman" w:eastAsia="方正仿宋_GBK" w:cs="Times New Roman"/>
          <w:color w:val="000000"/>
          <w:sz w:val="32"/>
          <w:szCs w:val="32"/>
        </w:rPr>
        <w:t>科研基地需满足以下基本条件：</w:t>
      </w:r>
    </w:p>
    <w:p>
      <w:pPr>
        <w:keepNext w:val="0"/>
        <w:keepLines w:val="0"/>
        <w:pageBreakBefore w:val="0"/>
        <w:suppressAutoHyphens/>
        <w:kinsoku/>
        <w:wordWrap/>
        <w:overflowPunct/>
        <w:topLinePunct w:val="0"/>
        <w:autoSpaceDE/>
        <w:autoSpaceDN/>
        <w:bidi w:val="0"/>
        <w:spacing w:line="594" w:lineRule="exact"/>
        <w:ind w:firstLine="645"/>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（一）所申报的</w:t>
      </w:r>
      <w:r>
        <w:rPr>
          <w:rFonts w:hint="default" w:ascii="Times New Roman" w:hAnsi="Times New Roman" w:eastAsia="方正仿宋_GBK" w:cs="Times New Roman"/>
          <w:color w:val="000000"/>
          <w:sz w:val="32"/>
          <w:szCs w:val="32"/>
          <w:lang w:eastAsia="zh-CN"/>
        </w:rPr>
        <w:t>长期</w:t>
      </w:r>
      <w:r>
        <w:rPr>
          <w:rFonts w:hint="default" w:ascii="Times New Roman" w:hAnsi="Times New Roman" w:eastAsia="方正仿宋_GBK" w:cs="Times New Roman"/>
          <w:color w:val="000000"/>
          <w:sz w:val="32"/>
          <w:szCs w:val="32"/>
        </w:rPr>
        <w:t>科研基地土地权属清晰，能够确保</w:t>
      </w:r>
      <w:r>
        <w:rPr>
          <w:rFonts w:hint="default"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年以上稳定使用。</w:t>
      </w:r>
    </w:p>
    <w:p>
      <w:pPr>
        <w:keepNext w:val="0"/>
        <w:keepLines w:val="0"/>
        <w:pageBreakBefore w:val="0"/>
        <w:suppressAutoHyphens/>
        <w:kinsoku/>
        <w:wordWrap/>
        <w:overflowPunct/>
        <w:topLinePunct w:val="0"/>
        <w:autoSpaceDE/>
        <w:autoSpaceDN/>
        <w:bidi w:val="0"/>
        <w:spacing w:line="594" w:lineRule="exact"/>
        <w:ind w:firstLine="645"/>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（二）申报的</w:t>
      </w:r>
      <w:r>
        <w:rPr>
          <w:rFonts w:hint="default" w:ascii="Times New Roman" w:hAnsi="Times New Roman" w:eastAsia="方正仿宋_GBK" w:cs="Times New Roman"/>
          <w:color w:val="000000"/>
          <w:sz w:val="32"/>
          <w:szCs w:val="32"/>
          <w:lang w:eastAsia="zh-CN"/>
        </w:rPr>
        <w:t>长期</w:t>
      </w:r>
      <w:r>
        <w:rPr>
          <w:rFonts w:hint="default" w:ascii="Times New Roman" w:hAnsi="Times New Roman" w:eastAsia="方正仿宋_GBK" w:cs="Times New Roman"/>
          <w:color w:val="000000"/>
          <w:sz w:val="32"/>
          <w:szCs w:val="32"/>
        </w:rPr>
        <w:t>科研基地需开展相关领域科学研究工作连续5年以上，并具有可发展利用的土地空间。</w:t>
      </w:r>
    </w:p>
    <w:p>
      <w:pPr>
        <w:keepNext w:val="0"/>
        <w:keepLines w:val="0"/>
        <w:pageBreakBefore w:val="0"/>
        <w:suppressAutoHyphens/>
        <w:kinsoku/>
        <w:wordWrap/>
        <w:overflowPunct/>
        <w:topLinePunct w:val="0"/>
        <w:autoSpaceDE/>
        <w:autoSpaceDN/>
        <w:bidi w:val="0"/>
        <w:spacing w:line="594"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（三）申报单位应当具备支撑开展相关领域科学研究的仪器设备和场地设施，具备连续开展相关</w:t>
      </w:r>
      <w:r>
        <w:rPr>
          <w:rFonts w:hint="default" w:ascii="Times New Roman" w:hAnsi="Times New Roman" w:eastAsia="方正仿宋_GBK" w:cs="Times New Roman"/>
          <w:color w:val="000000"/>
          <w:sz w:val="32"/>
          <w:szCs w:val="32"/>
          <w:lang w:eastAsia="zh-CN"/>
        </w:rPr>
        <w:t>研究</w:t>
      </w:r>
      <w:r>
        <w:rPr>
          <w:rFonts w:hint="default" w:ascii="Times New Roman" w:hAnsi="Times New Roman" w:eastAsia="方正仿宋_GBK" w:cs="Times New Roman"/>
          <w:color w:val="000000"/>
          <w:sz w:val="32"/>
          <w:szCs w:val="32"/>
        </w:rPr>
        <w:t>能力和基础条件。</w:t>
      </w:r>
    </w:p>
    <w:p>
      <w:pPr>
        <w:keepNext w:val="0"/>
        <w:keepLines w:val="0"/>
        <w:pageBreakBefore w:val="0"/>
        <w:suppressAutoHyphens/>
        <w:kinsoku/>
        <w:wordWrap/>
        <w:overflowPunct/>
        <w:topLinePunct w:val="0"/>
        <w:autoSpaceDE/>
        <w:autoSpaceDN/>
        <w:bidi w:val="0"/>
        <w:spacing w:line="594" w:lineRule="exact"/>
        <w:ind w:firstLine="645"/>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（四）申报单位应当拥有学科配置合理、专业能力强、专兼结合</w:t>
      </w:r>
      <w:r>
        <w:rPr>
          <w:rFonts w:hint="default" w:ascii="Times New Roman" w:hAnsi="Times New Roman" w:eastAsia="方正仿宋_GBK" w:cs="Times New Roman"/>
          <w:color w:val="000000"/>
          <w:sz w:val="32"/>
          <w:szCs w:val="32"/>
          <w:lang w:eastAsia="zh-CN"/>
        </w:rPr>
        <w:t>并</w:t>
      </w:r>
      <w:r>
        <w:rPr>
          <w:rFonts w:hint="default" w:ascii="Times New Roman" w:hAnsi="Times New Roman" w:eastAsia="方正仿宋_GBK" w:cs="Times New Roman"/>
          <w:color w:val="000000"/>
          <w:sz w:val="32"/>
          <w:szCs w:val="32"/>
        </w:rPr>
        <w:t>相对稳定的人才队伍。</w:t>
      </w:r>
    </w:p>
    <w:p>
      <w:pPr>
        <w:keepNext w:val="0"/>
        <w:keepLines w:val="0"/>
        <w:pageBreakBefore w:val="0"/>
        <w:suppressAutoHyphens/>
        <w:kinsoku/>
        <w:wordWrap/>
        <w:overflowPunct/>
        <w:topLinePunct w:val="0"/>
        <w:autoSpaceDE/>
        <w:autoSpaceDN/>
        <w:bidi w:val="0"/>
        <w:spacing w:line="594" w:lineRule="exact"/>
        <w:ind w:firstLine="645"/>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（五）申报单位应当具有保存科学研究试验材料和科研基地完整性的能力。</w:t>
      </w:r>
    </w:p>
    <w:p>
      <w:pPr>
        <w:keepNext w:val="0"/>
        <w:keepLines w:val="0"/>
        <w:pageBreakBefore w:val="0"/>
        <w:suppressAutoHyphens/>
        <w:kinsoku/>
        <w:wordWrap/>
        <w:overflowPunct/>
        <w:topLinePunct w:val="0"/>
        <w:autoSpaceDE/>
        <w:autoSpaceDN/>
        <w:bidi w:val="0"/>
        <w:spacing w:line="594"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（六）能够满足开展长期科研基地工作的其他条件。</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color w:val="000000"/>
          <w:sz w:val="32"/>
          <w:szCs w:val="32"/>
        </w:rPr>
        <w:t xml:space="preserve">第八条 </w:t>
      </w:r>
      <w:r>
        <w:rPr>
          <w:rFonts w:hint="default" w:ascii="Times New Roman" w:hAnsi="Times New Roman" w:eastAsia="方正仿宋_GBK" w:cs="Times New Roman"/>
          <w:color w:val="000000"/>
          <w:sz w:val="32"/>
          <w:szCs w:val="32"/>
        </w:rPr>
        <w:t xml:space="preserve"> 长期科研基地的申报</w:t>
      </w:r>
      <w:r>
        <w:rPr>
          <w:rFonts w:hint="default" w:ascii="Times New Roman" w:hAnsi="Times New Roman" w:eastAsia="方正仿宋_GBK" w:cs="Times New Roman"/>
          <w:color w:val="000000"/>
          <w:sz w:val="32"/>
          <w:szCs w:val="32"/>
          <w:lang w:eastAsia="zh-CN"/>
        </w:rPr>
        <w:t>流程</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（一）</w:t>
      </w:r>
      <w:r>
        <w:rPr>
          <w:rFonts w:hint="default" w:ascii="Times New Roman" w:hAnsi="Times New Roman" w:eastAsia="方正仿宋_GBK" w:cs="Times New Roman"/>
          <w:color w:val="000000"/>
          <w:sz w:val="32"/>
          <w:szCs w:val="32"/>
          <w:lang w:eastAsia="zh-CN"/>
        </w:rPr>
        <w:t>申报单位应当编制</w:t>
      </w:r>
      <w:r>
        <w:rPr>
          <w:rFonts w:hint="default" w:ascii="Times New Roman" w:hAnsi="Times New Roman" w:eastAsia="方正仿宋_GBK" w:cs="Times New Roman"/>
          <w:color w:val="000000"/>
          <w:sz w:val="32"/>
          <w:szCs w:val="32"/>
        </w:rPr>
        <w:t>10年</w:t>
      </w:r>
      <w:r>
        <w:rPr>
          <w:rFonts w:hint="default" w:ascii="Times New Roman" w:hAnsi="Times New Roman" w:eastAsia="方正仿宋_GBK" w:cs="Times New Roman"/>
          <w:color w:val="000000"/>
          <w:sz w:val="32"/>
          <w:szCs w:val="32"/>
          <w:lang w:eastAsia="zh-CN"/>
        </w:rPr>
        <w:t>以上</w:t>
      </w:r>
      <w:r>
        <w:rPr>
          <w:rFonts w:hint="default" w:ascii="Times New Roman" w:hAnsi="Times New Roman" w:eastAsia="方正仿宋_GBK" w:cs="Times New Roman"/>
          <w:color w:val="000000"/>
          <w:sz w:val="32"/>
          <w:szCs w:val="32"/>
        </w:rPr>
        <w:t>长期科研基地建设</w:t>
      </w:r>
      <w:r>
        <w:rPr>
          <w:rFonts w:hint="default" w:ascii="Times New Roman" w:hAnsi="Times New Roman" w:eastAsia="方正仿宋_GBK" w:cs="Times New Roman"/>
          <w:color w:val="000000"/>
          <w:sz w:val="32"/>
          <w:szCs w:val="32"/>
          <w:lang w:eastAsia="zh-CN"/>
        </w:rPr>
        <w:t>方案，</w:t>
      </w:r>
      <w:r>
        <w:rPr>
          <w:rFonts w:hint="default" w:ascii="Times New Roman" w:hAnsi="Times New Roman" w:eastAsia="方正仿宋_GBK" w:cs="Times New Roman"/>
          <w:color w:val="000000"/>
          <w:sz w:val="32"/>
          <w:szCs w:val="32"/>
        </w:rPr>
        <w:t>明确</w:t>
      </w:r>
      <w:r>
        <w:rPr>
          <w:rFonts w:hint="default" w:ascii="Times New Roman" w:hAnsi="Times New Roman" w:eastAsia="方正仿宋_GBK" w:cs="Times New Roman"/>
          <w:color w:val="000000"/>
          <w:sz w:val="32"/>
          <w:szCs w:val="32"/>
          <w:lang w:eastAsia="zh-CN"/>
        </w:rPr>
        <w:t>长期科研</w:t>
      </w:r>
      <w:r>
        <w:rPr>
          <w:rFonts w:hint="default" w:ascii="Times New Roman" w:hAnsi="Times New Roman" w:eastAsia="方正仿宋_GBK" w:cs="Times New Roman"/>
          <w:color w:val="000000"/>
          <w:sz w:val="32"/>
          <w:szCs w:val="32"/>
        </w:rPr>
        <w:t>基地四至、面积</w:t>
      </w:r>
      <w:r>
        <w:rPr>
          <w:rFonts w:hint="default" w:ascii="Times New Roman" w:hAnsi="Times New Roman" w:eastAsia="方正仿宋_GBK" w:cs="Times New Roman"/>
          <w:color w:val="000000"/>
          <w:sz w:val="32"/>
          <w:szCs w:val="32"/>
          <w:lang w:eastAsia="zh-CN"/>
        </w:rPr>
        <w:t>及建设内容和目标，并向归口管理单位提出长期科研基地建设申请。</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（二）</w:t>
      </w:r>
      <w:r>
        <w:rPr>
          <w:rFonts w:hint="default" w:ascii="Times New Roman" w:hAnsi="Times New Roman" w:eastAsia="方正仿宋_GBK" w:cs="Times New Roman"/>
          <w:color w:val="000000"/>
          <w:sz w:val="32"/>
          <w:szCs w:val="32"/>
          <w:lang w:eastAsia="zh-CN"/>
        </w:rPr>
        <w:t>归口管理单位对</w:t>
      </w:r>
      <w:r>
        <w:rPr>
          <w:rFonts w:hint="default" w:ascii="Times New Roman" w:hAnsi="Times New Roman" w:eastAsia="方正仿宋_GBK" w:cs="Times New Roman"/>
          <w:color w:val="000000"/>
          <w:sz w:val="32"/>
          <w:szCs w:val="32"/>
        </w:rPr>
        <w:t>申报材料进行</w:t>
      </w:r>
      <w:r>
        <w:rPr>
          <w:rFonts w:hint="default" w:ascii="Times New Roman" w:hAnsi="Times New Roman" w:eastAsia="方正仿宋_GBK" w:cs="Times New Roman"/>
          <w:color w:val="000000"/>
          <w:sz w:val="32"/>
          <w:szCs w:val="32"/>
          <w:lang w:eastAsia="zh-CN"/>
        </w:rPr>
        <w:t>审核</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并根据申报单位的实际情况，筛选出符合条件、优秀的科研基地上报</w:t>
      </w:r>
      <w:r>
        <w:rPr>
          <w:rFonts w:hint="default" w:ascii="Times New Roman" w:hAnsi="Times New Roman" w:eastAsia="方正仿宋_GBK" w:cs="Times New Roman"/>
          <w:color w:val="000000"/>
          <w:sz w:val="32"/>
          <w:szCs w:val="32"/>
        </w:rPr>
        <w:t>市林业局。</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（三）市林业局组织专家进行考察和评审，提出长期科研基地认定建议名单，按程序正式</w:t>
      </w:r>
      <w:r>
        <w:rPr>
          <w:rFonts w:hint="default" w:ascii="Times New Roman" w:hAnsi="Times New Roman" w:eastAsia="方正仿宋_GBK" w:cs="Times New Roman"/>
          <w:color w:val="000000"/>
          <w:sz w:val="32"/>
          <w:szCs w:val="32"/>
          <w:lang w:eastAsia="zh-CN"/>
        </w:rPr>
        <w:t>命名</w:t>
      </w:r>
      <w:r>
        <w:rPr>
          <w:rFonts w:hint="default" w:ascii="Times New Roman" w:hAnsi="Times New Roman" w:eastAsia="方正仿宋_GBK" w:cs="Times New Roman"/>
          <w:color w:val="000000"/>
          <w:sz w:val="32"/>
          <w:szCs w:val="32"/>
        </w:rPr>
        <w:t>。</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 xml:space="preserve">第九条 </w:t>
      </w:r>
      <w:r>
        <w:rPr>
          <w:rFonts w:hint="default" w:ascii="Times New Roman" w:hAnsi="Times New Roman" w:eastAsia="方正仿宋_GBK" w:cs="Times New Roman"/>
          <w:color w:val="000000"/>
          <w:sz w:val="32"/>
          <w:szCs w:val="32"/>
        </w:rPr>
        <w:t>长期科研基地挂牌名称统一为“重庆市林业长期科研基地”，规范名称可根据实际情况，确定</w:t>
      </w:r>
      <w:r>
        <w:rPr>
          <w:rFonts w:hint="default" w:ascii="Times New Roman" w:hAnsi="Times New Roman" w:eastAsia="方正仿宋_GBK" w:cs="Times New Roman"/>
          <w:color w:val="000000"/>
          <w:sz w:val="32"/>
          <w:szCs w:val="32"/>
          <w:lang w:eastAsia="zh-CN"/>
        </w:rPr>
        <w:t>为</w:t>
      </w:r>
      <w:r>
        <w:rPr>
          <w:rFonts w:hint="default" w:ascii="Times New Roman" w:hAnsi="Times New Roman" w:eastAsia="方正仿宋_GBK" w:cs="Times New Roman"/>
          <w:color w:val="000000"/>
          <w:sz w:val="32"/>
          <w:szCs w:val="32"/>
        </w:rPr>
        <w:t>“地名+领域（学科）+市</w:t>
      </w:r>
      <w:r>
        <w:rPr>
          <w:rFonts w:hint="default" w:ascii="Times New Roman" w:hAnsi="Times New Roman" w:eastAsia="方正仿宋_GBK" w:cs="Times New Roman"/>
          <w:color w:val="000000"/>
          <w:sz w:val="32"/>
          <w:szCs w:val="32"/>
          <w:lang w:eastAsia="zh-CN"/>
        </w:rPr>
        <w:t>级</w:t>
      </w:r>
      <w:r>
        <w:rPr>
          <w:rFonts w:hint="default" w:ascii="Times New Roman" w:hAnsi="Times New Roman" w:eastAsia="方正仿宋_GBK" w:cs="Times New Roman"/>
          <w:color w:val="000000"/>
          <w:sz w:val="32"/>
          <w:szCs w:val="32"/>
        </w:rPr>
        <w:t>长期科研基地”。</w:t>
      </w:r>
    </w:p>
    <w:p>
      <w:pPr>
        <w:keepNext w:val="0"/>
        <w:keepLines w:val="0"/>
        <w:pageBreakBefore w:val="0"/>
        <w:suppressAutoHyphens/>
        <w:kinsoku/>
        <w:wordWrap/>
        <w:overflowPunct/>
        <w:topLinePunct w:val="0"/>
        <w:autoSpaceDE/>
        <w:autoSpaceDN/>
        <w:bidi w:val="0"/>
        <w:spacing w:line="594"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suppressAutoHyphens/>
        <w:kinsoku/>
        <w:wordWrap/>
        <w:overflowPunct/>
        <w:topLinePunct w:val="0"/>
        <w:autoSpaceDE/>
        <w:autoSpaceDN/>
        <w:bidi w:val="0"/>
        <w:spacing w:line="594" w:lineRule="exact"/>
        <w:jc w:val="center"/>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黑体_GBK" w:cs="Times New Roman"/>
          <w:color w:val="000000"/>
          <w:sz w:val="32"/>
          <w:szCs w:val="32"/>
        </w:rPr>
        <w:t>第三章 运行管理</w:t>
      </w:r>
      <w:r>
        <w:rPr>
          <w:rFonts w:hint="default" w:ascii="Times New Roman" w:hAnsi="Times New Roman" w:eastAsia="方正楷体_GBK" w:cs="Times New Roman"/>
          <w:color w:val="000000"/>
          <w:sz w:val="32"/>
          <w:szCs w:val="32"/>
        </w:rPr>
        <w:br w:type="textWrapping"/>
      </w:r>
    </w:p>
    <w:p>
      <w:pPr>
        <w:keepNext w:val="0"/>
        <w:keepLines w:val="0"/>
        <w:pageBreakBefore w:val="0"/>
        <w:suppressAutoHyphens/>
        <w:kinsoku/>
        <w:wordWrap/>
        <w:overflowPunct/>
        <w:topLinePunct w:val="0"/>
        <w:autoSpaceDE/>
        <w:autoSpaceDN/>
        <w:bidi w:val="0"/>
        <w:spacing w:line="594" w:lineRule="exact"/>
        <w:ind w:firstLine="640" w:firstLineChars="200"/>
        <w:jc w:val="lef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第十条</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eastAsia="zh-CN"/>
        </w:rPr>
        <w:t>申报单位加强</w:t>
      </w:r>
      <w:r>
        <w:rPr>
          <w:rFonts w:hint="default" w:ascii="Times New Roman" w:hAnsi="Times New Roman" w:eastAsia="方正仿宋_GBK" w:cs="Times New Roman"/>
          <w:color w:val="000000"/>
          <w:sz w:val="32"/>
          <w:szCs w:val="32"/>
        </w:rPr>
        <w:t>长期科研基地</w:t>
      </w:r>
      <w:r>
        <w:rPr>
          <w:rFonts w:hint="default" w:ascii="Times New Roman" w:hAnsi="Times New Roman" w:eastAsia="方正仿宋_GBK" w:cs="Times New Roman"/>
          <w:color w:val="000000"/>
          <w:sz w:val="32"/>
          <w:szCs w:val="32"/>
          <w:lang w:eastAsia="zh-CN"/>
        </w:rPr>
        <w:t>的管理，落实专人负责</w:t>
      </w:r>
      <w:r>
        <w:rPr>
          <w:rFonts w:hint="default" w:ascii="Times New Roman" w:hAnsi="Times New Roman" w:eastAsia="方正仿宋_GBK" w:cs="Times New Roman"/>
          <w:color w:val="000000"/>
          <w:sz w:val="32"/>
          <w:szCs w:val="32"/>
        </w:rPr>
        <w:t>长期科研基地</w:t>
      </w:r>
      <w:r>
        <w:rPr>
          <w:rFonts w:hint="default" w:ascii="Times New Roman" w:hAnsi="Times New Roman" w:eastAsia="方正仿宋_GBK" w:cs="Times New Roman"/>
          <w:color w:val="000000"/>
          <w:sz w:val="32"/>
          <w:szCs w:val="32"/>
          <w:lang w:eastAsia="zh-CN"/>
        </w:rPr>
        <w:t>相关</w:t>
      </w:r>
      <w:r>
        <w:rPr>
          <w:rFonts w:hint="default" w:ascii="Times New Roman" w:hAnsi="Times New Roman" w:eastAsia="方正仿宋_GBK" w:cs="Times New Roman"/>
          <w:color w:val="000000"/>
          <w:sz w:val="32"/>
          <w:szCs w:val="32"/>
        </w:rPr>
        <w:t>事项决策和日常运行管理</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制定规章制度，明确</w:t>
      </w:r>
      <w:r>
        <w:rPr>
          <w:rFonts w:hint="default" w:ascii="Times New Roman" w:hAnsi="Times New Roman" w:eastAsia="方正仿宋_GBK" w:cs="Times New Roman"/>
          <w:color w:val="000000"/>
          <w:sz w:val="32"/>
          <w:szCs w:val="32"/>
          <w:lang w:eastAsia="zh-CN"/>
        </w:rPr>
        <w:t>基地</w:t>
      </w:r>
      <w:r>
        <w:rPr>
          <w:rFonts w:hint="default" w:ascii="Times New Roman" w:hAnsi="Times New Roman" w:eastAsia="方正仿宋_GBK" w:cs="Times New Roman"/>
          <w:color w:val="000000"/>
          <w:sz w:val="32"/>
          <w:szCs w:val="32"/>
        </w:rPr>
        <w:t>技术依托单位</w:t>
      </w:r>
      <w:r>
        <w:rPr>
          <w:rFonts w:hint="default" w:ascii="Times New Roman" w:hAnsi="Times New Roman" w:eastAsia="方正仿宋_GBK" w:cs="Times New Roman"/>
          <w:color w:val="000000"/>
          <w:sz w:val="32"/>
          <w:szCs w:val="32"/>
          <w:lang w:eastAsia="zh-CN"/>
        </w:rPr>
        <w:t>与</w:t>
      </w:r>
      <w:r>
        <w:rPr>
          <w:rFonts w:hint="default" w:ascii="Times New Roman" w:hAnsi="Times New Roman" w:eastAsia="方正仿宋_GBK" w:cs="Times New Roman"/>
          <w:color w:val="000000"/>
          <w:sz w:val="32"/>
          <w:szCs w:val="32"/>
        </w:rPr>
        <w:t>建设</w:t>
      </w:r>
      <w:r>
        <w:rPr>
          <w:rFonts w:hint="default" w:ascii="Times New Roman" w:hAnsi="Times New Roman" w:eastAsia="方正仿宋_GBK" w:cs="Times New Roman"/>
          <w:color w:val="000000"/>
          <w:sz w:val="32"/>
          <w:szCs w:val="32"/>
          <w:lang w:eastAsia="zh-CN"/>
        </w:rPr>
        <w:t>运维</w:t>
      </w:r>
      <w:r>
        <w:rPr>
          <w:rFonts w:hint="default" w:ascii="Times New Roman" w:hAnsi="Times New Roman" w:eastAsia="方正仿宋_GBK" w:cs="Times New Roman"/>
          <w:color w:val="000000"/>
          <w:sz w:val="32"/>
          <w:szCs w:val="32"/>
        </w:rPr>
        <w:t>单位的职责、权利和义务。</w:t>
      </w:r>
      <w:r>
        <w:rPr>
          <w:rFonts w:hint="default" w:ascii="Times New Roman" w:hAnsi="Times New Roman" w:eastAsia="方正仿宋_GBK" w:cs="Times New Roman"/>
          <w:color w:val="000000"/>
          <w:sz w:val="32"/>
          <w:szCs w:val="32"/>
          <w:lang w:eastAsia="zh-CN"/>
        </w:rPr>
        <w:t>负责长期规范保存长期科研基地</w:t>
      </w:r>
      <w:r>
        <w:rPr>
          <w:rFonts w:hint="default" w:ascii="Times New Roman" w:hAnsi="Times New Roman" w:eastAsia="方正仿宋_GBK" w:cs="Times New Roman"/>
          <w:color w:val="000000"/>
          <w:sz w:val="32"/>
          <w:szCs w:val="32"/>
        </w:rPr>
        <w:t>开展科学研究的实验材料、数据资料</w:t>
      </w:r>
      <w:r>
        <w:rPr>
          <w:rFonts w:hint="default" w:ascii="Times New Roman" w:hAnsi="Times New Roman" w:eastAsia="方正仿宋_GBK" w:cs="Times New Roman"/>
          <w:color w:val="000000"/>
          <w:sz w:val="32"/>
          <w:szCs w:val="32"/>
          <w:lang w:eastAsia="zh-CN"/>
        </w:rPr>
        <w:t>等，同时负责其</w:t>
      </w:r>
      <w:r>
        <w:rPr>
          <w:rFonts w:hint="default" w:ascii="Times New Roman" w:hAnsi="Times New Roman" w:eastAsia="方正仿宋_GBK" w:cs="Times New Roman"/>
          <w:color w:val="000000"/>
          <w:sz w:val="32"/>
          <w:szCs w:val="32"/>
        </w:rPr>
        <w:t>保密及知识产权保护、科研档案管理等相关工作。长期科研基地实行共建共享，向相关科研院校和人员开放，提供必要的科学研究条件。</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 xml:space="preserve">第十一条 </w:t>
      </w:r>
      <w:r>
        <w:rPr>
          <w:rFonts w:hint="default" w:ascii="Times New Roman" w:hAnsi="Times New Roman" w:eastAsia="方正仿宋_GBK" w:cs="Times New Roman"/>
          <w:color w:val="000000"/>
          <w:sz w:val="32"/>
          <w:szCs w:val="32"/>
        </w:rPr>
        <w:t>长期科研基地所属土地被征占用或者土地权属发生变更的，</w:t>
      </w:r>
      <w:r>
        <w:rPr>
          <w:rFonts w:hint="default" w:ascii="Times New Roman" w:hAnsi="Times New Roman" w:eastAsia="方正仿宋_GBK" w:cs="Times New Roman"/>
          <w:color w:val="000000"/>
          <w:sz w:val="32"/>
          <w:szCs w:val="32"/>
          <w:lang w:eastAsia="zh-CN"/>
        </w:rPr>
        <w:t>归口管理</w:t>
      </w:r>
      <w:r>
        <w:rPr>
          <w:rFonts w:hint="default" w:ascii="Times New Roman" w:hAnsi="Times New Roman" w:eastAsia="方正仿宋_GBK" w:cs="Times New Roman"/>
          <w:color w:val="000000"/>
          <w:sz w:val="32"/>
          <w:szCs w:val="32"/>
        </w:rPr>
        <w:t>单位须在土地权属变更后一个月内正式报告市林业局</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如长期科研基地功能丧失，将予以退出长期科研基地序列。</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 xml:space="preserve">第十二条 </w:t>
      </w:r>
      <w:r>
        <w:rPr>
          <w:rFonts w:hint="default" w:ascii="Times New Roman" w:hAnsi="Times New Roman" w:eastAsia="方正仿宋_GBK" w:cs="Times New Roman"/>
          <w:color w:val="000000"/>
          <w:sz w:val="32"/>
          <w:szCs w:val="32"/>
        </w:rPr>
        <w:t>长期科研基地实行年度自评与定期评估相结合的考评制度，根据不同类型设立相应的考评指标体系。</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（一）年度自评由长期科研基地自行组织进行，自评重点为年度科研进展、开放共享、运行管理状况，以及土地权属变更情况等，并由归口管理单位审核后，于每年</w:t>
      </w:r>
      <w:r>
        <w:rPr>
          <w:rFonts w:hint="default" w:ascii="Times New Roman" w:hAnsi="Times New Roman" w:eastAsia="方正仿宋_GBK" w:cs="Times New Roman"/>
          <w:color w:val="000000"/>
          <w:sz w:val="32"/>
          <w:szCs w:val="32"/>
          <w:lang w:eastAsia="zh-CN"/>
        </w:rPr>
        <w:t>年</w:t>
      </w:r>
      <w:r>
        <w:rPr>
          <w:rFonts w:hint="default" w:ascii="Times New Roman" w:hAnsi="Times New Roman" w:eastAsia="方正仿宋_GBK" w:cs="Times New Roman"/>
          <w:color w:val="000000"/>
          <w:sz w:val="32"/>
          <w:szCs w:val="32"/>
        </w:rPr>
        <w:t>底前报送市林业局。</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（二）定期评估由市林业局组织实施，评估周期为3年。评估内容主要</w:t>
      </w:r>
      <w:r>
        <w:rPr>
          <w:rFonts w:hint="default" w:ascii="Times New Roman" w:hAnsi="Times New Roman" w:eastAsia="方正仿宋_GBK" w:cs="Times New Roman"/>
          <w:color w:val="000000"/>
          <w:sz w:val="32"/>
          <w:szCs w:val="32"/>
          <w:lang w:eastAsia="zh-CN"/>
        </w:rPr>
        <w:t>为研究成果、示范成效和基础设施和运行管理等情况。</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color w:val="000000"/>
          <w:sz w:val="32"/>
          <w:szCs w:val="32"/>
          <w:lang w:eastAsia="zh-CN"/>
        </w:rPr>
      </w:pPr>
      <w:r>
        <w:rPr>
          <w:rFonts w:hint="default" w:ascii="Times New Roman" w:hAnsi="Times New Roman" w:eastAsia="方正楷体_GBK" w:cs="Times New Roman"/>
          <w:color w:val="000000"/>
          <w:sz w:val="32"/>
          <w:szCs w:val="32"/>
        </w:rPr>
        <w:t xml:space="preserve">第十三条 </w:t>
      </w:r>
      <w:r>
        <w:rPr>
          <w:rFonts w:hint="default" w:ascii="Times New Roman" w:hAnsi="Times New Roman" w:eastAsia="方正仿宋_GBK" w:cs="Times New Roman"/>
          <w:color w:val="000000"/>
          <w:sz w:val="32"/>
          <w:szCs w:val="32"/>
        </w:rPr>
        <w:t>市林业局对长期科研基地定期评估结果进行</w:t>
      </w:r>
      <w:r>
        <w:rPr>
          <w:rFonts w:hint="default" w:ascii="Times New Roman" w:hAnsi="Times New Roman" w:eastAsia="方正仿宋_GBK" w:cs="Times New Roman"/>
          <w:color w:val="000000"/>
          <w:sz w:val="32"/>
          <w:szCs w:val="32"/>
          <w:lang w:eastAsia="zh-CN"/>
        </w:rPr>
        <w:t>审核和公布。</w:t>
      </w:r>
      <w:r>
        <w:rPr>
          <w:rFonts w:hint="default" w:ascii="Times New Roman" w:hAnsi="Times New Roman" w:eastAsia="方正仿宋_GBK" w:cs="Times New Roman"/>
          <w:color w:val="000000"/>
          <w:sz w:val="32"/>
          <w:szCs w:val="32"/>
        </w:rPr>
        <w:t>对评估结果较差的责成限期整改，整改仍不合格的基地不再纳入长期科研基地序列</w:t>
      </w:r>
      <w:r>
        <w:rPr>
          <w:rFonts w:hint="eastAsia" w:ascii="Times New Roman" w:hAnsi="Times New Roman" w:eastAsia="方正仿宋_GBK" w:cs="Times New Roman"/>
          <w:color w:val="000000"/>
          <w:sz w:val="32"/>
          <w:szCs w:val="32"/>
          <w:lang w:eastAsia="zh-CN"/>
        </w:rPr>
        <w:t>。</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 xml:space="preserve">第十四条 </w:t>
      </w:r>
      <w:r>
        <w:rPr>
          <w:rFonts w:hint="default" w:ascii="Times New Roman" w:hAnsi="Times New Roman" w:eastAsia="方正仿宋_GBK" w:cs="Times New Roman"/>
          <w:color w:val="000000"/>
          <w:sz w:val="32"/>
          <w:szCs w:val="32"/>
        </w:rPr>
        <w:t>市林业局负责</w:t>
      </w:r>
      <w:r>
        <w:rPr>
          <w:rFonts w:hint="default" w:ascii="Times New Roman" w:hAnsi="Times New Roman" w:eastAsia="方正仿宋_GBK" w:cs="Times New Roman"/>
          <w:color w:val="000000"/>
          <w:sz w:val="32"/>
          <w:szCs w:val="32"/>
          <w:lang w:eastAsia="zh-CN"/>
        </w:rPr>
        <w:t>统筹</w:t>
      </w:r>
      <w:r>
        <w:rPr>
          <w:rFonts w:hint="default" w:ascii="Times New Roman" w:hAnsi="Times New Roman" w:eastAsia="方正仿宋_GBK" w:cs="Times New Roman"/>
          <w:color w:val="000000"/>
          <w:sz w:val="32"/>
          <w:szCs w:val="32"/>
        </w:rPr>
        <w:t>长期科研基地管理，各归口管理单位</w:t>
      </w:r>
      <w:r>
        <w:rPr>
          <w:rFonts w:hint="default" w:ascii="Times New Roman" w:hAnsi="Times New Roman" w:eastAsia="方正仿宋_GBK" w:cs="Times New Roman"/>
          <w:color w:val="000000"/>
          <w:sz w:val="32"/>
          <w:szCs w:val="32"/>
          <w:lang w:eastAsia="zh-CN"/>
        </w:rPr>
        <w:t>负责</w:t>
      </w:r>
      <w:r>
        <w:rPr>
          <w:rFonts w:hint="default" w:ascii="Times New Roman" w:hAnsi="Times New Roman" w:eastAsia="方正仿宋_GBK" w:cs="Times New Roman"/>
          <w:color w:val="000000"/>
          <w:sz w:val="32"/>
          <w:szCs w:val="32"/>
        </w:rPr>
        <w:t>对本地区本单位长期科研基地的管理进行监督，在资金保障、人才支持、基础设施建设等方面优先给予支持。</w:t>
      </w:r>
    </w:p>
    <w:p>
      <w:pPr>
        <w:keepNext w:val="0"/>
        <w:keepLines w:val="0"/>
        <w:pageBreakBefore w:val="0"/>
        <w:suppressAutoHyphens/>
        <w:kinsoku/>
        <w:wordWrap/>
        <w:overflowPunct/>
        <w:topLinePunct w:val="0"/>
        <w:autoSpaceDE/>
        <w:autoSpaceDN/>
        <w:bidi w:val="0"/>
        <w:spacing w:line="594"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suppressAutoHyphens/>
        <w:kinsoku/>
        <w:wordWrap/>
        <w:overflowPunct/>
        <w:topLinePunct w:val="0"/>
        <w:autoSpaceDE/>
        <w:autoSpaceDN/>
        <w:bidi w:val="0"/>
        <w:spacing w:line="594"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第四章  附  则</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楷体_GBK" w:cs="Times New Roman"/>
          <w:color w:val="000000"/>
          <w:sz w:val="32"/>
          <w:szCs w:val="32"/>
        </w:rPr>
      </w:pP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 xml:space="preserve">第十五条 </w:t>
      </w:r>
      <w:r>
        <w:rPr>
          <w:rFonts w:hint="default" w:ascii="Times New Roman" w:hAnsi="Times New Roman" w:eastAsia="方正仿宋_GBK" w:cs="Times New Roman"/>
          <w:color w:val="000000"/>
          <w:sz w:val="32"/>
          <w:szCs w:val="32"/>
        </w:rPr>
        <w:t xml:space="preserve"> 本办法由市林业局负责解释。</w:t>
      </w:r>
    </w:p>
    <w:p>
      <w:pPr>
        <w:keepNext w:val="0"/>
        <w:keepLines w:val="0"/>
        <w:pageBreakBefore w:val="0"/>
        <w:suppressAutoHyphens/>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color w:val="000000"/>
          <w:sz w:val="32"/>
          <w:szCs w:val="32"/>
        </w:rPr>
        <w:t xml:space="preserve">第十六条 </w:t>
      </w:r>
      <w:r>
        <w:rPr>
          <w:rFonts w:hint="default" w:ascii="Times New Roman" w:hAnsi="Times New Roman" w:eastAsia="方正仿宋_GBK" w:cs="Times New Roman"/>
          <w:color w:val="000000"/>
          <w:sz w:val="32"/>
          <w:szCs w:val="32"/>
        </w:rPr>
        <w:t xml:space="preserve"> 本办法自</w:t>
      </w:r>
      <w:r>
        <w:rPr>
          <w:rFonts w:hint="default" w:ascii="Times New Roman" w:hAnsi="Times New Roman" w:eastAsia="方正仿宋_GBK" w:cs="Times New Roman"/>
          <w:color w:val="000000"/>
          <w:sz w:val="32"/>
          <w:szCs w:val="32"/>
          <w:lang w:eastAsia="zh-CN"/>
        </w:rPr>
        <w:t>印发之日起</w:t>
      </w:r>
      <w:r>
        <w:rPr>
          <w:rFonts w:hint="default" w:ascii="Times New Roman" w:hAnsi="Times New Roman" w:eastAsia="方正仿宋_GBK" w:cs="Times New Roman"/>
          <w:color w:val="000000"/>
          <w:sz w:val="32"/>
          <w:szCs w:val="32"/>
          <w:lang w:val="en-US" w:eastAsia="zh-CN"/>
        </w:rPr>
        <w:t>30日后施行。</w:t>
      </w:r>
    </w:p>
    <w:p>
      <w:pPr>
        <w:pStyle w:val="2"/>
        <w:rPr>
          <w:rFonts w:hint="eastAsia"/>
        </w:rPr>
      </w:pPr>
    </w:p>
    <w:p>
      <w:pPr>
        <w:tabs>
          <w:tab w:val="left" w:pos="3150"/>
        </w:tabs>
        <w:bidi w:val="0"/>
        <w:jc w:val="left"/>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18769C7-1CC4-4C76-80AC-E6EF9DC9F72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F54546A-E574-4BD3-9499-34FD811879EA}"/>
  </w:font>
  <w:font w:name="方正仿宋_GBK">
    <w:panose1 w:val="03000509000000000000"/>
    <w:charset w:val="86"/>
    <w:family w:val="script"/>
    <w:pitch w:val="default"/>
    <w:sig w:usb0="00000001" w:usb1="080E0000" w:usb2="00000000" w:usb3="00000000" w:csb0="00040000" w:csb1="00000000"/>
    <w:embedRegular r:id="rId3" w:fontKey="{A0123DEE-1CA0-4F33-99CA-FA56CB202791}"/>
  </w:font>
  <w:font w:name="微软雅黑">
    <w:panose1 w:val="020B0503020204020204"/>
    <w:charset w:val="86"/>
    <w:family w:val="auto"/>
    <w:pitch w:val="default"/>
    <w:sig w:usb0="80000287" w:usb1="2ACF3C50" w:usb2="00000016" w:usb3="00000000" w:csb0="0004001F" w:csb1="00000000"/>
    <w:embedRegular r:id="rId4" w:fontKey="{BB5EA0DB-D707-4707-B0D5-712B5FDCFE66}"/>
  </w:font>
  <w:font w:name="方正小标宋_GBK">
    <w:panose1 w:val="02000000000000000000"/>
    <w:charset w:val="86"/>
    <w:family w:val="script"/>
    <w:pitch w:val="default"/>
    <w:sig w:usb0="00000001" w:usb1="080E0000" w:usb2="00000000" w:usb3="00000000" w:csb0="00040000" w:csb1="00000000"/>
    <w:embedRegular r:id="rId5" w:fontKey="{7215D34B-78DB-4E1A-B968-8AE7D7D56ED7}"/>
  </w:font>
  <w:font w:name="方正黑体_GBK">
    <w:panose1 w:val="03000509000000000000"/>
    <w:charset w:val="86"/>
    <w:family w:val="script"/>
    <w:pitch w:val="default"/>
    <w:sig w:usb0="00000001" w:usb1="080E0000" w:usb2="00000000" w:usb3="00000000" w:csb0="00040000" w:csb1="00000000"/>
    <w:embedRegular r:id="rId6" w:fontKey="{8BD9487E-4416-4F97-B552-212B85D12367}"/>
  </w:font>
  <w:font w:name="方正楷体_GBK">
    <w:panose1 w:val="03000509000000000000"/>
    <w:charset w:val="86"/>
    <w:family w:val="auto"/>
    <w:pitch w:val="default"/>
    <w:sig w:usb0="00000001" w:usb1="080E0000" w:usb2="00000000" w:usb3="00000000" w:csb0="00040000" w:csb1="00000000"/>
    <w:embedRegular r:id="rId7" w:fontKey="{DAA62221-E0EE-4133-B11D-643FCE66D10D}"/>
  </w:font>
  <w:font w:name="仿宋">
    <w:panose1 w:val="02010609060101010101"/>
    <w:charset w:val="86"/>
    <w:family w:val="modern"/>
    <w:pitch w:val="default"/>
    <w:sig w:usb0="800002BF" w:usb1="38CF7CFA" w:usb2="00000016" w:usb3="00000000" w:csb0="00040001" w:csb1="00000000"/>
    <w:embedRegular r:id="rId8" w:fontKey="{7297F5CF-2141-4492-AF15-CDE0BFE31A2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Text Box 4"/>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8.15pt;width:35.05pt;mso-position-horizontal:outside;mso-position-horizontal-relative:margin;mso-wrap-style:none;z-index:251661312;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vOISfRAAAAAwEAAA8AAAAAAAAAAQAgAAAAIgAAAGRycy9kb3ducmV2LnhtbFBLAQIU&#10;ABQAAAAIAIdO4kCIg/t1+gEAAAEEAAAOAAAAAAAAAAEAIAAAACABAABkcnMvZTJvRG9jLnhtbFBL&#10;BQYAAAAABgAGAFkBAACMBQ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8"/>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19050" t="17145" r="12700" b="1905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616575" cy="1905"/>
                      </a:xfrm>
                      <a:prstGeom prst="line">
                        <a:avLst/>
                      </a:prstGeom>
                      <a:noFill/>
                      <a:ln w="22225">
                        <a:solidFill>
                          <a:srgbClr val="005192"/>
                        </a:solidFill>
                        <a:miter lim="800000"/>
                      </a:ln>
                    </wps:spPr>
                    <wps:bodyPr/>
                  </wps:wsp>
                </a:graphicData>
              </a:graphic>
            </wp:anchor>
          </w:drawing>
        </mc:Choice>
        <mc:Fallback>
          <w:pict>
            <v:line id="Line 3"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6el0dQAAAAGAQAADwAAAAAAAAABACAAAAAi&#10;AAAAZHJzL2Rvd25yZXYueG1sUEsBAhQAFAAAAAgAh07iQMp9DbPVAQAAsAMAAA4AAAAAAAAAAQAg&#10;AAAAIwEAAGRycy9lMm9Eb2MueG1sUEsFBgAAAAAGAAYAWQEAAGo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rPr>
      <w:t xml:space="preserve">重重庆市林业局发布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19050" t="13970" r="18415" b="1460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5620385" cy="0"/>
                      </a:xfrm>
                      <a:prstGeom prst="line">
                        <a:avLst/>
                      </a:prstGeom>
                      <a:noFill/>
                      <a:ln w="22225">
                        <a:solidFill>
                          <a:srgbClr val="005192"/>
                        </a:solidFill>
                        <a:miter lim="800000"/>
                      </a:ln>
                    </wps:spPr>
                    <wps:bodyPr/>
                  </wps:wsp>
                </a:graphicData>
              </a:graphic>
            </wp:anchor>
          </w:drawing>
        </mc:Choice>
        <mc:Fallback>
          <w:pict>
            <v:line id="Line 2"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CASoQc0wEAAK0DAAAOAAAAAAAAAAEAIAAA&#10;ACMBAABkcnMvZTJvRG9jLnhtbFBLBQYAAAAABgAGAFkBAABoBQAAAAA=&#10;">
              <v:fill on="f" focussize="0,0"/>
              <v:stroke weight="1.75pt" color="#005192"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重庆市林业局行政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NmYzc5NzFjZDczZWRjNzc0NjU3NGZkMDJhYmYyNjcifQ=="/>
  </w:docVars>
  <w:rsids>
    <w:rsidRoot w:val="00172A27"/>
    <w:rsid w:val="00006FBB"/>
    <w:rsid w:val="000202E6"/>
    <w:rsid w:val="00135EAF"/>
    <w:rsid w:val="00172A27"/>
    <w:rsid w:val="00226F9D"/>
    <w:rsid w:val="00231EBD"/>
    <w:rsid w:val="00240CFB"/>
    <w:rsid w:val="00521C7E"/>
    <w:rsid w:val="005D7C56"/>
    <w:rsid w:val="007D7207"/>
    <w:rsid w:val="008A5E52"/>
    <w:rsid w:val="00912E6C"/>
    <w:rsid w:val="009C2EF2"/>
    <w:rsid w:val="009C44B6"/>
    <w:rsid w:val="00AD24AC"/>
    <w:rsid w:val="00B3558C"/>
    <w:rsid w:val="00D67A89"/>
    <w:rsid w:val="00DE5DC1"/>
    <w:rsid w:val="00DE5E07"/>
    <w:rsid w:val="00EF610F"/>
    <w:rsid w:val="00F13B10"/>
    <w:rsid w:val="00F41537"/>
    <w:rsid w:val="00FC42E4"/>
    <w:rsid w:val="019E71BD"/>
    <w:rsid w:val="041C42DA"/>
    <w:rsid w:val="04B679C3"/>
    <w:rsid w:val="05F07036"/>
    <w:rsid w:val="05FD5F66"/>
    <w:rsid w:val="06E00104"/>
    <w:rsid w:val="080F63D8"/>
    <w:rsid w:val="08812B41"/>
    <w:rsid w:val="09341458"/>
    <w:rsid w:val="098254C2"/>
    <w:rsid w:val="0A766EDE"/>
    <w:rsid w:val="0AD64BE8"/>
    <w:rsid w:val="0B0912D7"/>
    <w:rsid w:val="0E025194"/>
    <w:rsid w:val="152D2DCA"/>
    <w:rsid w:val="187168EA"/>
    <w:rsid w:val="196673CA"/>
    <w:rsid w:val="1A4421DD"/>
    <w:rsid w:val="1B2F4AEE"/>
    <w:rsid w:val="1CC44C44"/>
    <w:rsid w:val="1CF734C9"/>
    <w:rsid w:val="1DEC284C"/>
    <w:rsid w:val="1E6523AC"/>
    <w:rsid w:val="22440422"/>
    <w:rsid w:val="22BB4BBB"/>
    <w:rsid w:val="238D1FB9"/>
    <w:rsid w:val="2AEB3417"/>
    <w:rsid w:val="2E637444"/>
    <w:rsid w:val="31A15F24"/>
    <w:rsid w:val="324A1681"/>
    <w:rsid w:val="36FB1DF0"/>
    <w:rsid w:val="395347B5"/>
    <w:rsid w:val="39A232A0"/>
    <w:rsid w:val="39E745AA"/>
    <w:rsid w:val="3B5A6BBB"/>
    <w:rsid w:val="3EDA13A6"/>
    <w:rsid w:val="417B75E9"/>
    <w:rsid w:val="42F058B7"/>
    <w:rsid w:val="436109F6"/>
    <w:rsid w:val="441A38D4"/>
    <w:rsid w:val="44213273"/>
    <w:rsid w:val="4504239D"/>
    <w:rsid w:val="45CE52BE"/>
    <w:rsid w:val="47A50D1D"/>
    <w:rsid w:val="490F524D"/>
    <w:rsid w:val="4BC77339"/>
    <w:rsid w:val="4C6745E7"/>
    <w:rsid w:val="4C9236C5"/>
    <w:rsid w:val="4E250A85"/>
    <w:rsid w:val="4FFD4925"/>
    <w:rsid w:val="505C172E"/>
    <w:rsid w:val="506405EA"/>
    <w:rsid w:val="52F46F0B"/>
    <w:rsid w:val="532B6A10"/>
    <w:rsid w:val="53D8014D"/>
    <w:rsid w:val="55E064E0"/>
    <w:rsid w:val="569860C3"/>
    <w:rsid w:val="572C6D10"/>
    <w:rsid w:val="5AE47727"/>
    <w:rsid w:val="5DC34279"/>
    <w:rsid w:val="5FCD688E"/>
    <w:rsid w:val="5FF9BDAA"/>
    <w:rsid w:val="5FFE5333"/>
    <w:rsid w:val="60163727"/>
    <w:rsid w:val="608816D1"/>
    <w:rsid w:val="60EF4E7F"/>
    <w:rsid w:val="648B0A32"/>
    <w:rsid w:val="665233C1"/>
    <w:rsid w:val="68DE1BE7"/>
    <w:rsid w:val="69AC0D42"/>
    <w:rsid w:val="6AD9688B"/>
    <w:rsid w:val="6C714C52"/>
    <w:rsid w:val="6D0E3F22"/>
    <w:rsid w:val="744E4660"/>
    <w:rsid w:val="753355A2"/>
    <w:rsid w:val="759F1C61"/>
    <w:rsid w:val="769F2DE8"/>
    <w:rsid w:val="76FDEB7C"/>
    <w:rsid w:val="79C65162"/>
    <w:rsid w:val="79DFDABB"/>
    <w:rsid w:val="79FBB36C"/>
    <w:rsid w:val="7C9011D9"/>
    <w:rsid w:val="7DC651C5"/>
    <w:rsid w:val="7DF350ED"/>
    <w:rsid w:val="7E6650F2"/>
    <w:rsid w:val="7F9DA0E8"/>
    <w:rsid w:val="7FBEBDD5"/>
    <w:rsid w:val="7FCC2834"/>
    <w:rsid w:val="7FF6A4EF"/>
    <w:rsid w:val="8CFD87F6"/>
    <w:rsid w:val="92DD1CEF"/>
    <w:rsid w:val="CDFFFE7C"/>
    <w:rsid w:val="F05B4F69"/>
    <w:rsid w:val="F97D9566"/>
    <w:rsid w:val="F9BC5536"/>
    <w:rsid w:val="FDFF411C"/>
    <w:rsid w:val="FDFF4D85"/>
    <w:rsid w:val="FFDF3685"/>
    <w:rsid w:val="FFEEDF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iPriority="99"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600" w:lineRule="exact"/>
      <w:ind w:firstLine="880" w:firstLineChars="200"/>
    </w:pPr>
    <w:rPr>
      <w:rFonts w:ascii="Times New Roman" w:hAnsi="Times New Roman" w:eastAsia="方正仿宋_GBK" w:cs="Times New Roman"/>
      <w:sz w:val="32"/>
      <w:szCs w:val="21"/>
    </w:rPr>
  </w:style>
  <w:style w:type="paragraph" w:styleId="3">
    <w:name w:val="index 6"/>
    <w:next w:val="1"/>
    <w:unhideWhenUsed/>
    <w:qFormat/>
    <w:uiPriority w:val="99"/>
    <w:pPr>
      <w:widowControl w:val="0"/>
      <w:suppressAutoHyphens/>
      <w:bidi w:val="0"/>
      <w:ind w:left="2100"/>
      <w:jc w:val="both"/>
    </w:pPr>
    <w:rPr>
      <w:rFonts w:ascii="Calibri" w:hAnsi="Calibri" w:eastAsia="宋体" w:cs="Times New Roman"/>
      <w:color w:val="auto"/>
      <w:kern w:val="2"/>
      <w:sz w:val="21"/>
      <w:szCs w:val="24"/>
      <w:lang w:val="en-US" w:eastAsia="zh-CN" w:bidi="ar-SA"/>
    </w:rPr>
  </w:style>
  <w:style w:type="paragraph" w:styleId="5">
    <w:name w:val="annotation text"/>
    <w:basedOn w:val="1"/>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2">
    <w:name w:val="Strong"/>
    <w:basedOn w:val="11"/>
    <w:qFormat/>
    <w:uiPriority w:val="22"/>
    <w:rPr>
      <w:b/>
      <w:bCs/>
    </w:rPr>
  </w:style>
  <w:style w:type="character" w:styleId="13">
    <w:name w:val="page number"/>
    <w:basedOn w:val="11"/>
    <w:qFormat/>
    <w:uiPriority w:val="0"/>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字符"/>
    <w:basedOn w:val="11"/>
    <w:link w:val="6"/>
    <w:qFormat/>
    <w:uiPriority w:val="0"/>
    <w:rPr>
      <w:rFonts w:asciiTheme="minorHAnsi" w:hAnsiTheme="minorHAnsi" w:eastAsiaTheme="minorEastAsia" w:cstheme="minorBidi"/>
      <w:kern w:val="2"/>
      <w:sz w:val="18"/>
      <w:szCs w:val="18"/>
    </w:rPr>
  </w:style>
  <w:style w:type="paragraph" w:customStyle="1" w:styleId="16">
    <w:name w:val="tit"/>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2050</Words>
  <Characters>2060</Characters>
  <Lines>10</Lines>
  <Paragraphs>3</Paragraphs>
  <TotalTime>10</TotalTime>
  <ScaleCrop>false</ScaleCrop>
  <LinksUpToDate>false</LinksUpToDate>
  <CharactersWithSpaces>2162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2022-06-11T19:07:00Z</dcterms:created>
  <dc:creator>t</dc:creator>
  <cp:lastModifiedBy>HP</cp:lastModifiedBy>
  <cp:lastPrinted>2022-05-12T16:46:00Z</cp:lastPrinted>
  <dcterms:modified xsi:type="dcterms:W3CDTF">2023-02-16T08:39:08Z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BD35205F70094FF6AF2083AAEE43BD46</vt:lpwstr>
  </property>
</Properties>
</file>