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953AA">
      <w:pPr>
        <w:snapToGrid w:val="0"/>
        <w:spacing w:line="360" w:lineRule="auto"/>
        <w:jc w:val="center"/>
        <w:textAlignment w:val="baseline"/>
        <w:rPr>
          <w:rStyle w:val="13"/>
          <w:rFonts w:ascii="宋体" w:hAnsi="宋体"/>
          <w:b/>
          <w:kern w:val="2"/>
          <w:sz w:val="50"/>
          <w:szCs w:val="50"/>
          <w:lang w:val="en-US" w:eastAsia="zh-CN" w:bidi="ar-SA"/>
        </w:rPr>
      </w:pPr>
      <w:r>
        <w:rPr>
          <w:rStyle w:val="13"/>
          <w:rFonts w:ascii="宋体" w:hAnsi="宋体"/>
          <w:b/>
          <w:kern w:val="2"/>
          <w:sz w:val="50"/>
          <w:szCs w:val="50"/>
          <w:lang w:val="en-US" w:eastAsia="zh-CN" w:bidi="ar-SA"/>
        </w:rPr>
        <w:t xml:space="preserve">                   </w:t>
      </w:r>
    </w:p>
    <w:p w14:paraId="286ACC94">
      <w:pPr>
        <w:snapToGrid w:val="0"/>
        <w:spacing w:line="360" w:lineRule="auto"/>
        <w:jc w:val="center"/>
        <w:textAlignment w:val="baseline"/>
        <w:rPr>
          <w:rStyle w:val="13"/>
          <w:rFonts w:ascii="宋体" w:hAnsi="宋体"/>
          <w:kern w:val="2"/>
          <w:sz w:val="72"/>
          <w:szCs w:val="72"/>
          <w:lang w:val="en-US" w:eastAsia="zh-CN" w:bidi="ar-SA"/>
        </w:rPr>
      </w:pPr>
    </w:p>
    <w:p w14:paraId="6F8C3AD1">
      <w:pPr>
        <w:snapToGrid w:val="0"/>
        <w:spacing w:line="360" w:lineRule="auto"/>
        <w:jc w:val="center"/>
        <w:textAlignment w:val="baseline"/>
        <w:rPr>
          <w:rStyle w:val="13"/>
          <w:rFonts w:ascii="宋体" w:hAnsi="宋体" w:cs="宋体"/>
          <w:b/>
          <w:bCs/>
          <w:kern w:val="2"/>
          <w:sz w:val="24"/>
          <w:lang w:val="en-US" w:eastAsia="zh-CN" w:bidi="ar-SA"/>
        </w:rPr>
      </w:pPr>
      <w:r>
        <w:rPr>
          <w:rStyle w:val="13"/>
          <w:rFonts w:ascii="宋体" w:hAnsi="宋体" w:cs="宋体"/>
          <w:b/>
          <w:bCs/>
          <w:kern w:val="2"/>
          <w:sz w:val="72"/>
          <w:szCs w:val="72"/>
          <w:lang w:val="en-US" w:eastAsia="zh-CN" w:bidi="ar-SA"/>
        </w:rPr>
        <w:t>竞争性磋商文件</w:t>
      </w:r>
    </w:p>
    <w:p w14:paraId="297F8E22">
      <w:pPr>
        <w:snapToGrid w:val="0"/>
        <w:spacing w:line="360" w:lineRule="auto"/>
        <w:jc w:val="left"/>
        <w:textAlignment w:val="baseline"/>
        <w:rPr>
          <w:rStyle w:val="13"/>
          <w:rFonts w:ascii="宋体" w:hAnsi="宋体" w:cs="宋体"/>
          <w:b/>
          <w:bCs/>
          <w:kern w:val="2"/>
          <w:sz w:val="36"/>
          <w:szCs w:val="36"/>
          <w:lang w:val="en-US" w:eastAsia="zh-CN" w:bidi="ar-SA"/>
        </w:rPr>
      </w:pPr>
    </w:p>
    <w:p w14:paraId="6486EB3C">
      <w:pPr>
        <w:snapToGrid w:val="0"/>
        <w:spacing w:line="360" w:lineRule="auto"/>
        <w:jc w:val="left"/>
        <w:textAlignment w:val="baseline"/>
        <w:rPr>
          <w:rStyle w:val="13"/>
          <w:rFonts w:ascii="宋体" w:hAnsi="宋体" w:cs="宋体"/>
          <w:b/>
          <w:bCs/>
          <w:kern w:val="2"/>
          <w:sz w:val="36"/>
          <w:szCs w:val="36"/>
          <w:lang w:val="en-US" w:eastAsia="zh-CN" w:bidi="ar-SA"/>
        </w:rPr>
      </w:pPr>
    </w:p>
    <w:p w14:paraId="18208FD0">
      <w:pPr>
        <w:snapToGrid w:val="0"/>
        <w:spacing w:line="360" w:lineRule="auto"/>
        <w:ind w:firstLine="361" w:firstLineChars="100"/>
        <w:jc w:val="both"/>
        <w:textAlignment w:val="baseline"/>
        <w:rPr>
          <w:rStyle w:val="13"/>
          <w:rFonts w:ascii="宋体" w:hAnsi="宋体" w:cs="宋体"/>
          <w:b/>
          <w:bCs/>
          <w:kern w:val="2"/>
          <w:sz w:val="36"/>
          <w:szCs w:val="36"/>
          <w:lang w:val="en-US" w:eastAsia="zh-CN" w:bidi="ar-SA"/>
        </w:rPr>
      </w:pPr>
    </w:p>
    <w:p w14:paraId="6E044337">
      <w:pPr>
        <w:snapToGrid w:val="0"/>
        <w:spacing w:line="360" w:lineRule="auto"/>
        <w:ind w:firstLine="361" w:firstLineChars="100"/>
        <w:jc w:val="both"/>
        <w:textAlignment w:val="baseline"/>
        <w:rPr>
          <w:rStyle w:val="13"/>
          <w:rFonts w:ascii="宋体" w:hAnsi="宋体" w:cs="宋体"/>
          <w:b/>
          <w:bCs/>
          <w:kern w:val="2"/>
          <w:sz w:val="36"/>
          <w:szCs w:val="36"/>
          <w:lang w:val="en-US" w:eastAsia="zh-CN" w:bidi="ar-SA"/>
        </w:rPr>
      </w:pPr>
    </w:p>
    <w:p w14:paraId="159692D0">
      <w:pPr>
        <w:snapToGrid w:val="0"/>
        <w:spacing w:line="360" w:lineRule="auto"/>
        <w:ind w:firstLine="643" w:firstLineChars="200"/>
        <w:jc w:val="both"/>
        <w:textAlignment w:val="baseline"/>
        <w:rPr>
          <w:rStyle w:val="13"/>
          <w:rFonts w:ascii="宋体" w:hAnsi="宋体" w:cs="宋体"/>
          <w:b/>
          <w:bCs/>
          <w:kern w:val="2"/>
          <w:sz w:val="32"/>
          <w:szCs w:val="32"/>
          <w:lang w:val="en-US" w:eastAsia="zh-CN" w:bidi="ar-SA"/>
        </w:rPr>
      </w:pPr>
      <w:r>
        <w:rPr>
          <w:rStyle w:val="13"/>
          <w:rFonts w:ascii="宋体" w:hAnsi="宋体" w:cs="宋体"/>
          <w:b/>
          <w:bCs/>
          <w:kern w:val="2"/>
          <w:sz w:val="32"/>
          <w:szCs w:val="32"/>
          <w:lang w:val="en-US" w:eastAsia="zh-CN" w:bidi="ar-SA"/>
        </w:rPr>
        <w:t>项目编号：PXZ19C083</w:t>
      </w:r>
    </w:p>
    <w:p w14:paraId="46A2E6BE">
      <w:pPr>
        <w:pStyle w:val="2"/>
        <w:widowControl/>
        <w:spacing w:line="240" w:lineRule="auto"/>
        <w:ind w:firstLine="643" w:firstLineChars="200"/>
        <w:textAlignment w:val="baseline"/>
        <w:rPr>
          <w:rStyle w:val="13"/>
          <w:rFonts w:ascii="宋体" w:hAnsi="宋体" w:eastAsia="宋体" w:cs="宋体"/>
          <w:b/>
          <w:bCs/>
          <w:kern w:val="2"/>
          <w:sz w:val="32"/>
          <w:szCs w:val="32"/>
          <w:lang w:val="en-US" w:eastAsia="zh-CN" w:bidi="ar-SA"/>
        </w:rPr>
      </w:pPr>
      <w:r>
        <w:rPr>
          <w:rStyle w:val="13"/>
          <w:rFonts w:ascii="宋体" w:hAnsi="宋体" w:eastAsia="宋体" w:cs="宋体"/>
          <w:b/>
          <w:bCs/>
          <w:kern w:val="2"/>
          <w:sz w:val="32"/>
          <w:szCs w:val="32"/>
          <w:lang w:val="en-US" w:eastAsia="zh-CN" w:bidi="ar-SA"/>
        </w:rPr>
        <w:t>项目名称：重庆市林业局职工之家深化设计及装饰工程项目</w:t>
      </w:r>
    </w:p>
    <w:p w14:paraId="6808E143">
      <w:pPr>
        <w:pStyle w:val="2"/>
        <w:widowControl/>
        <w:spacing w:line="240" w:lineRule="auto"/>
        <w:textAlignment w:val="baseline"/>
        <w:rPr>
          <w:rStyle w:val="13"/>
          <w:rFonts w:ascii="宋体" w:hAnsi="宋体" w:eastAsia="宋体" w:cs="宋体"/>
          <w:b/>
          <w:bCs/>
          <w:kern w:val="2"/>
          <w:sz w:val="32"/>
          <w:lang w:val="en-US" w:eastAsia="zh-CN" w:bidi="ar-SA"/>
        </w:rPr>
      </w:pPr>
    </w:p>
    <w:p w14:paraId="42F0801A">
      <w:pPr>
        <w:snapToGrid w:val="0"/>
        <w:spacing w:line="360" w:lineRule="auto"/>
        <w:ind w:left="3403" w:leftChars="760" w:hanging="1807" w:hangingChars="500"/>
        <w:jc w:val="both"/>
        <w:textAlignment w:val="baseline"/>
        <w:rPr>
          <w:rStyle w:val="13"/>
          <w:rFonts w:ascii="宋体" w:hAnsi="宋体" w:cs="宋体"/>
          <w:b/>
          <w:bCs/>
          <w:kern w:val="2"/>
          <w:sz w:val="36"/>
          <w:szCs w:val="36"/>
          <w:lang w:val="en-US" w:eastAsia="zh-CN" w:bidi="ar-SA"/>
        </w:rPr>
      </w:pPr>
    </w:p>
    <w:p w14:paraId="5CEAFA13">
      <w:pPr>
        <w:pStyle w:val="2"/>
        <w:widowControl/>
        <w:spacing w:line="240" w:lineRule="auto"/>
        <w:textAlignment w:val="baseline"/>
        <w:rPr>
          <w:rStyle w:val="13"/>
          <w:rFonts w:ascii="仿宋_GB2312" w:eastAsia="仿宋_GB2312"/>
          <w:kern w:val="2"/>
          <w:sz w:val="32"/>
          <w:lang w:val="en-US" w:eastAsia="zh-CN" w:bidi="ar-SA"/>
        </w:rPr>
      </w:pPr>
    </w:p>
    <w:p w14:paraId="79B0D323">
      <w:pPr>
        <w:snapToGrid w:val="0"/>
        <w:spacing w:line="360" w:lineRule="auto"/>
        <w:ind w:left="3403" w:leftChars="760" w:hanging="1807" w:hangingChars="500"/>
        <w:jc w:val="both"/>
        <w:textAlignment w:val="baseline"/>
        <w:rPr>
          <w:rStyle w:val="13"/>
          <w:rFonts w:ascii="宋体" w:hAnsi="宋体" w:cs="宋体"/>
          <w:b/>
          <w:bCs/>
          <w:kern w:val="2"/>
          <w:sz w:val="36"/>
          <w:szCs w:val="36"/>
          <w:lang w:val="en-US" w:eastAsia="zh-CN" w:bidi="ar-SA"/>
        </w:rPr>
      </w:pPr>
    </w:p>
    <w:p w14:paraId="15BF9FF9">
      <w:pPr>
        <w:snapToGrid w:val="0"/>
        <w:spacing w:line="360" w:lineRule="auto"/>
        <w:ind w:left="3403" w:leftChars="760" w:hanging="1807" w:hangingChars="500"/>
        <w:jc w:val="both"/>
        <w:textAlignment w:val="baseline"/>
        <w:rPr>
          <w:rStyle w:val="13"/>
          <w:rFonts w:ascii="宋体" w:hAnsi="宋体" w:cs="宋体"/>
          <w:b/>
          <w:bCs/>
          <w:kern w:val="2"/>
          <w:sz w:val="36"/>
          <w:szCs w:val="36"/>
          <w:lang w:val="en-US" w:eastAsia="zh-CN" w:bidi="ar-SA"/>
        </w:rPr>
      </w:pPr>
    </w:p>
    <w:p w14:paraId="4293086A">
      <w:pPr>
        <w:snapToGrid w:val="0"/>
        <w:spacing w:line="360" w:lineRule="auto"/>
        <w:ind w:firstLine="1807" w:firstLineChars="500"/>
        <w:jc w:val="both"/>
        <w:textAlignment w:val="baseline"/>
        <w:rPr>
          <w:rStyle w:val="13"/>
          <w:rFonts w:ascii="宋体" w:hAnsi="宋体" w:cs="宋体"/>
          <w:b/>
          <w:bCs/>
          <w:kern w:val="2"/>
          <w:sz w:val="36"/>
          <w:szCs w:val="36"/>
          <w:lang w:val="en-US" w:eastAsia="zh-CN" w:bidi="ar-SA"/>
        </w:rPr>
      </w:pPr>
      <w:r>
        <w:rPr>
          <w:rStyle w:val="13"/>
          <w:rFonts w:ascii="宋体" w:hAnsi="宋体" w:cs="宋体"/>
          <w:b/>
          <w:bCs/>
          <w:kern w:val="2"/>
          <w:sz w:val="36"/>
          <w:szCs w:val="36"/>
          <w:lang w:val="en-US" w:eastAsia="zh-CN" w:bidi="ar-SA"/>
        </w:rPr>
        <w:t>采 购 人：重庆市林业局</w:t>
      </w:r>
    </w:p>
    <w:p w14:paraId="4DADD207">
      <w:pPr>
        <w:snapToGrid w:val="0"/>
        <w:spacing w:line="360" w:lineRule="auto"/>
        <w:ind w:firstLine="1807" w:firstLineChars="500"/>
        <w:jc w:val="both"/>
        <w:textAlignment w:val="baseline"/>
        <w:rPr>
          <w:rStyle w:val="13"/>
          <w:rFonts w:ascii="宋体" w:hAnsi="宋体" w:cs="宋体"/>
          <w:b/>
          <w:bCs/>
          <w:kern w:val="2"/>
          <w:sz w:val="36"/>
          <w:szCs w:val="36"/>
          <w:lang w:val="en-US" w:eastAsia="zh-CN" w:bidi="ar-SA"/>
        </w:rPr>
      </w:pPr>
      <w:r>
        <w:rPr>
          <w:rStyle w:val="13"/>
          <w:rFonts w:ascii="宋体" w:hAnsi="宋体" w:cs="宋体"/>
          <w:b/>
          <w:bCs/>
          <w:kern w:val="2"/>
          <w:sz w:val="36"/>
          <w:szCs w:val="36"/>
          <w:lang w:val="en-US" w:eastAsia="zh-CN" w:bidi="ar-SA"/>
        </w:rPr>
        <w:t>代理机构：重庆鹏翔招标代理有限公司</w:t>
      </w:r>
    </w:p>
    <w:p w14:paraId="251F2A3A">
      <w:pPr>
        <w:pStyle w:val="2"/>
        <w:widowControl/>
        <w:spacing w:line="240" w:lineRule="auto"/>
        <w:jc w:val="center"/>
        <w:textAlignment w:val="baseline"/>
        <w:rPr>
          <w:rStyle w:val="13"/>
          <w:rFonts w:ascii="宋体" w:hAnsi="宋体" w:eastAsia="宋体" w:cs="宋体"/>
          <w:b/>
          <w:bCs/>
          <w:kern w:val="2"/>
          <w:sz w:val="36"/>
          <w:szCs w:val="36"/>
          <w:lang w:val="en-US" w:eastAsia="zh-CN" w:bidi="ar-SA"/>
        </w:rPr>
      </w:pPr>
      <w:r>
        <w:rPr>
          <w:rStyle w:val="13"/>
          <w:rFonts w:ascii="宋体" w:hAnsi="宋体" w:eastAsia="宋体" w:cs="宋体"/>
          <w:b/>
          <w:bCs/>
          <w:kern w:val="2"/>
          <w:sz w:val="36"/>
          <w:szCs w:val="36"/>
          <w:lang w:val="en-US" w:eastAsia="zh-CN" w:bidi="ar-SA"/>
        </w:rPr>
        <w:t>二〇一九年十二月</w:t>
      </w:r>
    </w:p>
    <w:p w14:paraId="0B49AF78">
      <w:pPr>
        <w:pStyle w:val="2"/>
        <w:widowControl/>
        <w:spacing w:line="240" w:lineRule="auto"/>
        <w:textAlignment w:val="baseline"/>
        <w:rPr>
          <w:rStyle w:val="13"/>
          <w:rFonts w:ascii="仿宋_GB2312" w:eastAsia="仿宋_GB2312"/>
          <w:kern w:val="2"/>
          <w:sz w:val="32"/>
          <w:lang w:val="en-US" w:eastAsia="zh-CN" w:bidi="ar-SA"/>
        </w:rPr>
      </w:pPr>
    </w:p>
    <w:p w14:paraId="04C89A36">
      <w:pPr>
        <w:snapToGrid w:val="0"/>
        <w:spacing w:line="360" w:lineRule="auto"/>
        <w:jc w:val="center"/>
        <w:textAlignment w:val="baseline"/>
        <w:rPr>
          <w:rStyle w:val="13"/>
          <w:rFonts w:ascii="宋体" w:hAnsi="宋体" w:cs="宋体"/>
          <w:b/>
          <w:bCs/>
          <w:kern w:val="2"/>
          <w:sz w:val="30"/>
          <w:szCs w:val="30"/>
          <w:lang w:val="en-US" w:eastAsia="zh-CN" w:bidi="ar-SA"/>
        </w:rPr>
      </w:pPr>
    </w:p>
    <w:p w14:paraId="7F2CD938">
      <w:pPr>
        <w:snapToGrid w:val="0"/>
        <w:spacing w:line="360" w:lineRule="auto"/>
        <w:jc w:val="center"/>
        <w:textAlignment w:val="baseline"/>
        <w:rPr>
          <w:rStyle w:val="13"/>
          <w:rFonts w:ascii="宋体" w:hAnsi="宋体" w:cs="宋体"/>
          <w:b/>
          <w:bCs/>
          <w:kern w:val="2"/>
          <w:sz w:val="30"/>
          <w:szCs w:val="30"/>
          <w:lang w:val="en-US" w:eastAsia="zh-CN" w:bidi="ar-SA"/>
        </w:rPr>
      </w:pPr>
      <w:r>
        <w:rPr>
          <w:rStyle w:val="13"/>
          <w:rFonts w:ascii="宋体" w:hAnsi="宋体" w:cs="宋体"/>
          <w:b/>
          <w:bCs/>
          <w:kern w:val="2"/>
          <w:sz w:val="30"/>
          <w:szCs w:val="30"/>
          <w:lang w:val="en-US" w:eastAsia="zh-CN" w:bidi="ar-SA"/>
        </w:rPr>
        <w:t>重庆市林业局职工之家深化设计及装饰工程项目</w:t>
      </w:r>
    </w:p>
    <w:p w14:paraId="68B4AC3E">
      <w:pPr>
        <w:snapToGrid w:val="0"/>
        <w:spacing w:line="360" w:lineRule="auto"/>
        <w:jc w:val="center"/>
        <w:textAlignment w:val="baseline"/>
        <w:rPr>
          <w:rStyle w:val="13"/>
          <w:rFonts w:ascii="宋体" w:hAnsi="宋体"/>
          <w:kern w:val="2"/>
          <w:sz w:val="30"/>
          <w:szCs w:val="30"/>
          <w:lang w:val="en-US" w:eastAsia="zh-CN" w:bidi="ar-SA"/>
        </w:rPr>
      </w:pPr>
      <w:r>
        <w:rPr>
          <w:rStyle w:val="13"/>
          <w:rFonts w:ascii="宋体" w:hAnsi="宋体" w:cs="宋体"/>
          <w:b/>
          <w:bCs/>
          <w:kern w:val="2"/>
          <w:sz w:val="30"/>
          <w:szCs w:val="30"/>
          <w:lang w:val="en-US" w:eastAsia="zh-CN" w:bidi="ar-SA"/>
        </w:rPr>
        <w:t>第一篇 采购邀请书</w:t>
      </w:r>
    </w:p>
    <w:p w14:paraId="32F5470E">
      <w:pPr>
        <w:snapToGrid w:val="0"/>
        <w:spacing w:line="360" w:lineRule="auto"/>
        <w:jc w:val="center"/>
        <w:textAlignment w:val="baseline"/>
        <w:rPr>
          <w:rStyle w:val="13"/>
          <w:rFonts w:ascii="宋体" w:hAnsi="宋体"/>
          <w:b/>
          <w:kern w:val="2"/>
          <w:sz w:val="30"/>
          <w:szCs w:val="30"/>
          <w:lang w:val="en-US" w:eastAsia="zh-CN" w:bidi="ar-SA"/>
        </w:rPr>
      </w:pPr>
    </w:p>
    <w:p w14:paraId="14B0BB70">
      <w:pPr>
        <w:tabs>
          <w:tab w:val="left" w:pos="720"/>
        </w:tabs>
        <w:snapToGrid w:val="0"/>
        <w:spacing w:line="360" w:lineRule="auto"/>
        <w:ind w:firstLine="470" w:firstLineChars="196"/>
        <w:jc w:val="both"/>
        <w:textAlignment w:val="baseline"/>
        <w:rPr>
          <w:rStyle w:val="13"/>
          <w:rFonts w:ascii="宋体" w:hAnsi="宋体" w:cs="宋体"/>
          <w:bCs/>
          <w:kern w:val="2"/>
          <w:sz w:val="24"/>
          <w:szCs w:val="22"/>
          <w:lang w:val="en-US" w:eastAsia="zh-CN" w:bidi="ar-SA"/>
        </w:rPr>
      </w:pPr>
      <w:r>
        <w:rPr>
          <w:rStyle w:val="13"/>
          <w:rFonts w:ascii="宋体" w:hAnsi="宋体" w:cs="宋体"/>
          <w:bCs/>
          <w:kern w:val="2"/>
          <w:sz w:val="24"/>
          <w:szCs w:val="22"/>
          <w:lang w:val="en-US" w:eastAsia="zh-CN" w:bidi="ar-SA"/>
        </w:rPr>
        <w:t>重庆鹏翔招标代理有限公司受重庆市林业局（下称采购人）委托对重庆市林业局职工之家深化设计及装饰工程项目（项目编号：PXZ19C083）组织竞争性磋商采购，现邀请有资格的供应商参加投标。</w:t>
      </w:r>
    </w:p>
    <w:p w14:paraId="5175CCB5">
      <w:pPr>
        <w:snapToGrid w:val="0"/>
        <w:spacing w:line="360" w:lineRule="auto"/>
        <w:ind w:firstLine="463" w:firstLineChars="192"/>
        <w:jc w:val="both"/>
        <w:textAlignment w:val="baseline"/>
        <w:rPr>
          <w:rStyle w:val="13"/>
          <w:rFonts w:ascii="宋体" w:hAnsi="宋体"/>
          <w:b/>
          <w:kern w:val="2"/>
          <w:sz w:val="24"/>
          <w:lang w:val="en-US" w:eastAsia="zh-CN" w:bidi="ar-SA"/>
        </w:rPr>
      </w:pPr>
      <w:r>
        <w:rPr>
          <w:rStyle w:val="13"/>
          <w:rFonts w:ascii="宋体" w:hAnsi="宋体"/>
          <w:b/>
          <w:kern w:val="2"/>
          <w:sz w:val="24"/>
          <w:lang w:val="en-US" w:eastAsia="zh-CN" w:bidi="ar-SA"/>
        </w:rPr>
        <w:t>一、项目概况</w:t>
      </w:r>
    </w:p>
    <w:tbl>
      <w:tblPr>
        <w:tblStyle w:val="7"/>
        <w:tblW w:w="8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3312"/>
        <w:gridCol w:w="1211"/>
        <w:gridCol w:w="1454"/>
        <w:gridCol w:w="1050"/>
        <w:gridCol w:w="915"/>
      </w:tblGrid>
      <w:tr w14:paraId="6D686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57" w:type="dxa"/>
            <w:tcBorders>
              <w:top w:val="single" w:color="000000" w:sz="4" w:space="0"/>
              <w:left w:val="single" w:color="000000" w:sz="4" w:space="0"/>
              <w:bottom w:val="single" w:color="000000" w:sz="4" w:space="0"/>
              <w:right w:val="single" w:color="000000" w:sz="4" w:space="0"/>
            </w:tcBorders>
            <w:vAlign w:val="center"/>
          </w:tcPr>
          <w:p w14:paraId="78711DFE">
            <w:pPr>
              <w:pStyle w:val="19"/>
              <w:widowControl/>
              <w:spacing w:line="240" w:lineRule="auto"/>
              <w:ind w:left="0"/>
              <w:jc w:val="center"/>
              <w:textAlignment w:val="baseline"/>
              <w:rPr>
                <w:rStyle w:val="13"/>
                <w:rFonts w:ascii="宋体" w:hAnsi="宋体"/>
                <w:b/>
                <w:kern w:val="2"/>
                <w:sz w:val="21"/>
                <w:szCs w:val="21"/>
                <w:lang w:val="en-US" w:eastAsia="zh-CN" w:bidi="ar-SA"/>
              </w:rPr>
            </w:pPr>
            <w:r>
              <w:rPr>
                <w:rStyle w:val="13"/>
                <w:rFonts w:ascii="宋体" w:hAnsi="宋体"/>
                <w:b/>
                <w:kern w:val="2"/>
                <w:sz w:val="21"/>
                <w:szCs w:val="21"/>
                <w:lang w:val="en-US" w:eastAsia="zh-CN" w:bidi="ar-SA"/>
              </w:rPr>
              <w:t>序号</w:t>
            </w:r>
          </w:p>
        </w:tc>
        <w:tc>
          <w:tcPr>
            <w:tcW w:w="3312" w:type="dxa"/>
            <w:tcBorders>
              <w:top w:val="single" w:color="000000" w:sz="4" w:space="0"/>
              <w:left w:val="single" w:color="000000" w:sz="4" w:space="0"/>
              <w:bottom w:val="single" w:color="000000" w:sz="4" w:space="0"/>
              <w:right w:val="single" w:color="000000" w:sz="4" w:space="0"/>
            </w:tcBorders>
            <w:vAlign w:val="center"/>
          </w:tcPr>
          <w:p w14:paraId="12F2B020">
            <w:pPr>
              <w:pStyle w:val="19"/>
              <w:widowControl/>
              <w:spacing w:line="240" w:lineRule="auto"/>
              <w:ind w:left="0"/>
              <w:jc w:val="center"/>
              <w:textAlignment w:val="baseline"/>
              <w:rPr>
                <w:rStyle w:val="13"/>
                <w:rFonts w:ascii="宋体" w:hAnsi="宋体"/>
                <w:b/>
                <w:kern w:val="2"/>
                <w:sz w:val="21"/>
                <w:szCs w:val="21"/>
                <w:lang w:val="en-US" w:eastAsia="zh-CN" w:bidi="ar-SA"/>
              </w:rPr>
            </w:pPr>
            <w:r>
              <w:rPr>
                <w:rStyle w:val="13"/>
                <w:rFonts w:ascii="宋体" w:hAnsi="宋体"/>
                <w:b/>
                <w:kern w:val="2"/>
                <w:sz w:val="21"/>
                <w:szCs w:val="21"/>
                <w:lang w:val="en-US" w:eastAsia="zh-CN" w:bidi="ar-SA"/>
              </w:rPr>
              <w:t>项目名称</w:t>
            </w:r>
          </w:p>
        </w:tc>
        <w:tc>
          <w:tcPr>
            <w:tcW w:w="1211" w:type="dxa"/>
            <w:tcBorders>
              <w:top w:val="single" w:color="000000" w:sz="4" w:space="0"/>
              <w:left w:val="single" w:color="000000" w:sz="4" w:space="0"/>
              <w:bottom w:val="single" w:color="000000" w:sz="4" w:space="0"/>
              <w:right w:val="single" w:color="000000" w:sz="4" w:space="0"/>
            </w:tcBorders>
            <w:vAlign w:val="center"/>
          </w:tcPr>
          <w:p w14:paraId="479DC163">
            <w:pPr>
              <w:pStyle w:val="19"/>
              <w:widowControl/>
              <w:spacing w:line="240" w:lineRule="auto"/>
              <w:ind w:left="0"/>
              <w:jc w:val="center"/>
              <w:textAlignment w:val="baseline"/>
              <w:rPr>
                <w:rStyle w:val="13"/>
                <w:rFonts w:ascii="宋体" w:hAnsi="宋体"/>
                <w:b/>
                <w:kern w:val="2"/>
                <w:sz w:val="21"/>
                <w:szCs w:val="21"/>
                <w:lang w:val="en-US" w:eastAsia="zh-CN" w:bidi="ar-SA"/>
              </w:rPr>
            </w:pPr>
            <w:r>
              <w:rPr>
                <w:rStyle w:val="13"/>
                <w:rFonts w:ascii="宋体" w:hAnsi="宋体"/>
                <w:b/>
                <w:kern w:val="2"/>
                <w:sz w:val="21"/>
                <w:szCs w:val="21"/>
                <w:lang w:val="en-US" w:eastAsia="zh-CN" w:bidi="ar-SA"/>
              </w:rPr>
              <w:t>采购预算</w:t>
            </w:r>
          </w:p>
          <w:p w14:paraId="7D092A7E">
            <w:pPr>
              <w:pStyle w:val="19"/>
              <w:widowControl/>
              <w:spacing w:line="240" w:lineRule="auto"/>
              <w:ind w:left="0"/>
              <w:jc w:val="center"/>
              <w:textAlignment w:val="baseline"/>
              <w:rPr>
                <w:rStyle w:val="13"/>
                <w:rFonts w:ascii="宋体" w:hAnsi="宋体"/>
                <w:b/>
                <w:kern w:val="2"/>
                <w:sz w:val="21"/>
                <w:szCs w:val="21"/>
                <w:lang w:val="en-US" w:eastAsia="zh-CN" w:bidi="ar-SA"/>
              </w:rPr>
            </w:pPr>
            <w:r>
              <w:rPr>
                <w:rStyle w:val="13"/>
                <w:rFonts w:ascii="宋体" w:hAnsi="宋体"/>
                <w:b/>
                <w:kern w:val="2"/>
                <w:sz w:val="21"/>
                <w:szCs w:val="21"/>
                <w:lang w:val="en-US" w:eastAsia="zh-CN" w:bidi="ar-SA"/>
              </w:rPr>
              <w:t>（元）</w:t>
            </w:r>
          </w:p>
        </w:tc>
        <w:tc>
          <w:tcPr>
            <w:tcW w:w="1454" w:type="dxa"/>
            <w:tcBorders>
              <w:top w:val="single" w:color="000000" w:sz="4" w:space="0"/>
              <w:left w:val="single" w:color="000000" w:sz="4" w:space="0"/>
              <w:bottom w:val="single" w:color="000000" w:sz="4" w:space="0"/>
              <w:right w:val="single" w:color="000000" w:sz="4" w:space="0"/>
            </w:tcBorders>
            <w:vAlign w:val="center"/>
          </w:tcPr>
          <w:p w14:paraId="541D9AFA">
            <w:pPr>
              <w:pStyle w:val="19"/>
              <w:widowControl/>
              <w:spacing w:line="240" w:lineRule="auto"/>
              <w:ind w:left="0"/>
              <w:jc w:val="center"/>
              <w:textAlignment w:val="baseline"/>
              <w:rPr>
                <w:rStyle w:val="13"/>
                <w:rFonts w:ascii="宋体" w:hAnsi="宋体"/>
                <w:b/>
                <w:kern w:val="2"/>
                <w:sz w:val="21"/>
                <w:szCs w:val="21"/>
                <w:lang w:val="en-US" w:eastAsia="zh-CN" w:bidi="ar-SA"/>
              </w:rPr>
            </w:pPr>
            <w:r>
              <w:rPr>
                <w:rStyle w:val="13"/>
                <w:rFonts w:ascii="宋体" w:hAnsi="宋体"/>
                <w:b/>
                <w:kern w:val="2"/>
                <w:sz w:val="21"/>
                <w:szCs w:val="21"/>
                <w:lang w:val="en-US" w:eastAsia="zh-CN" w:bidi="ar-SA"/>
              </w:rPr>
              <w:t>投标保证金</w:t>
            </w:r>
          </w:p>
          <w:p w14:paraId="520C68C8">
            <w:pPr>
              <w:pStyle w:val="19"/>
              <w:widowControl/>
              <w:spacing w:line="240" w:lineRule="auto"/>
              <w:ind w:left="0"/>
              <w:jc w:val="center"/>
              <w:textAlignment w:val="baseline"/>
              <w:rPr>
                <w:rStyle w:val="13"/>
                <w:rFonts w:ascii="宋体" w:hAnsi="宋体"/>
                <w:b/>
                <w:kern w:val="2"/>
                <w:sz w:val="21"/>
                <w:szCs w:val="21"/>
                <w:lang w:val="en-US" w:eastAsia="zh-CN" w:bidi="ar-SA"/>
              </w:rPr>
            </w:pPr>
            <w:r>
              <w:rPr>
                <w:rStyle w:val="13"/>
                <w:rFonts w:ascii="宋体" w:hAnsi="宋体"/>
                <w:b/>
                <w:kern w:val="2"/>
                <w:sz w:val="21"/>
                <w:szCs w:val="21"/>
                <w:lang w:val="en-US" w:eastAsia="zh-CN" w:bidi="ar-SA"/>
              </w:rPr>
              <w:t>（元）</w:t>
            </w:r>
          </w:p>
        </w:tc>
        <w:tc>
          <w:tcPr>
            <w:tcW w:w="1050" w:type="dxa"/>
            <w:tcBorders>
              <w:top w:val="single" w:color="000000" w:sz="4" w:space="0"/>
              <w:left w:val="single" w:color="000000" w:sz="4" w:space="0"/>
              <w:bottom w:val="single" w:color="000000" w:sz="4" w:space="0"/>
              <w:right w:val="single" w:color="000000" w:sz="4" w:space="0"/>
            </w:tcBorders>
            <w:vAlign w:val="center"/>
          </w:tcPr>
          <w:p w14:paraId="3CD7CC46">
            <w:pPr>
              <w:pStyle w:val="19"/>
              <w:widowControl/>
              <w:spacing w:line="240" w:lineRule="auto"/>
              <w:ind w:left="0"/>
              <w:jc w:val="center"/>
              <w:textAlignment w:val="baseline"/>
              <w:rPr>
                <w:rStyle w:val="13"/>
                <w:rFonts w:ascii="宋体" w:hAnsi="宋体"/>
                <w:b/>
                <w:kern w:val="2"/>
                <w:sz w:val="21"/>
                <w:szCs w:val="21"/>
                <w:lang w:val="en-US" w:eastAsia="zh-CN" w:bidi="ar-SA"/>
              </w:rPr>
            </w:pPr>
            <w:r>
              <w:rPr>
                <w:rStyle w:val="13"/>
                <w:rFonts w:ascii="宋体" w:hAnsi="宋体"/>
                <w:b/>
                <w:kern w:val="2"/>
                <w:sz w:val="21"/>
                <w:szCs w:val="21"/>
                <w:lang w:val="en-US" w:eastAsia="zh-CN" w:bidi="ar-SA"/>
              </w:rPr>
              <w:t>成交供应商</w:t>
            </w:r>
          </w:p>
          <w:p w14:paraId="2176B4F4">
            <w:pPr>
              <w:pStyle w:val="19"/>
              <w:widowControl/>
              <w:spacing w:line="240" w:lineRule="auto"/>
              <w:ind w:left="0"/>
              <w:jc w:val="center"/>
              <w:textAlignment w:val="baseline"/>
              <w:rPr>
                <w:rStyle w:val="13"/>
                <w:rFonts w:ascii="宋体" w:hAnsi="宋体"/>
                <w:b/>
                <w:kern w:val="2"/>
                <w:sz w:val="21"/>
                <w:szCs w:val="21"/>
                <w:lang w:val="en-US" w:eastAsia="zh-CN" w:bidi="ar-SA"/>
              </w:rPr>
            </w:pPr>
            <w:r>
              <w:rPr>
                <w:rStyle w:val="13"/>
                <w:rFonts w:ascii="宋体" w:hAnsi="宋体"/>
                <w:b/>
                <w:kern w:val="2"/>
                <w:sz w:val="21"/>
                <w:szCs w:val="21"/>
                <w:lang w:val="en-US" w:eastAsia="zh-CN" w:bidi="ar-SA"/>
              </w:rPr>
              <w:t>数量</w:t>
            </w:r>
          </w:p>
        </w:tc>
        <w:tc>
          <w:tcPr>
            <w:tcW w:w="915" w:type="dxa"/>
            <w:tcBorders>
              <w:top w:val="single" w:color="000000" w:sz="4" w:space="0"/>
              <w:left w:val="single" w:color="000000" w:sz="4" w:space="0"/>
              <w:bottom w:val="single" w:color="000000" w:sz="4" w:space="0"/>
              <w:right w:val="single" w:color="000000" w:sz="4" w:space="0"/>
            </w:tcBorders>
            <w:vAlign w:val="center"/>
          </w:tcPr>
          <w:p w14:paraId="27ABB5A1">
            <w:pPr>
              <w:pStyle w:val="19"/>
              <w:widowControl/>
              <w:spacing w:line="240" w:lineRule="auto"/>
              <w:ind w:left="0"/>
              <w:jc w:val="center"/>
              <w:textAlignment w:val="baseline"/>
              <w:rPr>
                <w:rStyle w:val="13"/>
                <w:rFonts w:ascii="宋体" w:hAnsi="宋体"/>
                <w:b/>
                <w:kern w:val="2"/>
                <w:sz w:val="21"/>
                <w:szCs w:val="21"/>
                <w:lang w:val="en-US" w:eastAsia="zh-CN" w:bidi="ar-SA"/>
              </w:rPr>
            </w:pPr>
            <w:r>
              <w:rPr>
                <w:rStyle w:val="13"/>
                <w:rFonts w:ascii="宋体" w:hAnsi="宋体"/>
                <w:b/>
                <w:kern w:val="2"/>
                <w:sz w:val="21"/>
                <w:szCs w:val="21"/>
                <w:lang w:val="en-US" w:eastAsia="zh-CN" w:bidi="ar-SA"/>
              </w:rPr>
              <w:t>备注</w:t>
            </w:r>
          </w:p>
        </w:tc>
      </w:tr>
      <w:tr w14:paraId="3D9BB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14:paraId="674F2D78">
            <w:pPr>
              <w:pStyle w:val="18"/>
              <w:widowControl/>
              <w:snapToGrid w:val="0"/>
              <w:spacing w:line="240" w:lineRule="auto"/>
              <w:ind w:firstLine="0"/>
              <w:jc w:val="center"/>
              <w:textAlignment w:val="baseline"/>
              <w:rPr>
                <w:rStyle w:val="13"/>
                <w:rFonts w:ascii="宋体" w:hAnsi="宋体" w:cs="宋体"/>
                <w:bCs/>
                <w:kern w:val="2"/>
                <w:sz w:val="24"/>
                <w:szCs w:val="22"/>
                <w:lang w:val="en-US" w:eastAsia="zh-CN" w:bidi="ar-SA"/>
              </w:rPr>
            </w:pPr>
            <w:r>
              <w:rPr>
                <w:rStyle w:val="13"/>
                <w:rFonts w:ascii="宋体" w:hAnsi="宋体" w:cs="宋体"/>
                <w:bCs/>
                <w:kern w:val="2"/>
                <w:sz w:val="24"/>
                <w:szCs w:val="22"/>
                <w:lang w:val="en-US" w:eastAsia="zh-CN" w:bidi="ar-SA"/>
              </w:rPr>
              <w:t>1</w:t>
            </w:r>
          </w:p>
        </w:tc>
        <w:tc>
          <w:tcPr>
            <w:tcW w:w="3312" w:type="dxa"/>
            <w:tcBorders>
              <w:top w:val="single" w:color="000000" w:sz="4" w:space="0"/>
              <w:left w:val="single" w:color="000000" w:sz="4" w:space="0"/>
              <w:bottom w:val="single" w:color="000000" w:sz="4" w:space="0"/>
              <w:right w:val="single" w:color="000000" w:sz="4" w:space="0"/>
            </w:tcBorders>
            <w:vAlign w:val="center"/>
          </w:tcPr>
          <w:p w14:paraId="4F032588">
            <w:pPr>
              <w:pStyle w:val="19"/>
              <w:widowControl/>
              <w:spacing w:line="240" w:lineRule="auto"/>
              <w:ind w:left="0"/>
              <w:textAlignment w:val="baseline"/>
              <w:rPr>
                <w:rStyle w:val="13"/>
                <w:rFonts w:ascii="宋体" w:hAnsi="宋体" w:cs="宋体"/>
                <w:bCs/>
                <w:kern w:val="2"/>
                <w:sz w:val="24"/>
                <w:szCs w:val="22"/>
                <w:lang w:val="en-US" w:eastAsia="zh-CN" w:bidi="ar-SA"/>
              </w:rPr>
            </w:pPr>
            <w:r>
              <w:rPr>
                <w:rStyle w:val="13"/>
                <w:rFonts w:ascii="宋体" w:hAnsi="宋体" w:cs="宋体"/>
                <w:bCs/>
                <w:kern w:val="2"/>
                <w:sz w:val="24"/>
                <w:szCs w:val="22"/>
                <w:lang w:val="en-US" w:eastAsia="zh-CN" w:bidi="ar-SA"/>
              </w:rPr>
              <w:t>重庆市林业局职工之家深化设计及装饰工程项目</w:t>
            </w:r>
          </w:p>
          <w:p w14:paraId="584AAB08">
            <w:pPr>
              <w:pStyle w:val="19"/>
              <w:widowControl/>
              <w:spacing w:line="240" w:lineRule="auto"/>
              <w:ind w:left="0"/>
              <w:textAlignment w:val="baseline"/>
              <w:rPr>
                <w:rStyle w:val="13"/>
                <w:rFonts w:ascii="宋体" w:hAnsi="宋体" w:cs="宋体"/>
                <w:bCs/>
                <w:kern w:val="2"/>
                <w:sz w:val="24"/>
                <w:szCs w:val="22"/>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25C02EC5">
            <w:pPr>
              <w:pStyle w:val="19"/>
              <w:widowControl/>
              <w:spacing w:line="240" w:lineRule="auto"/>
              <w:ind w:left="0"/>
              <w:jc w:val="center"/>
              <w:textAlignment w:val="baseline"/>
              <w:rPr>
                <w:rStyle w:val="13"/>
                <w:rFonts w:ascii="宋体" w:hAnsi="宋体" w:cs="宋体"/>
                <w:bCs/>
                <w:kern w:val="2"/>
                <w:sz w:val="24"/>
                <w:szCs w:val="22"/>
                <w:lang w:val="en-US" w:eastAsia="zh-CN" w:bidi="ar-SA"/>
              </w:rPr>
            </w:pPr>
            <w:r>
              <w:rPr>
                <w:rStyle w:val="13"/>
                <w:rFonts w:ascii="宋体" w:hAnsi="宋体" w:cs="宋体"/>
                <w:bCs/>
                <w:kern w:val="2"/>
                <w:sz w:val="24"/>
                <w:szCs w:val="22"/>
                <w:lang w:val="en-US" w:eastAsia="zh-CN" w:bidi="ar-SA"/>
              </w:rPr>
              <w:t>100000</w:t>
            </w:r>
          </w:p>
        </w:tc>
        <w:tc>
          <w:tcPr>
            <w:tcW w:w="1454" w:type="dxa"/>
            <w:tcBorders>
              <w:top w:val="single" w:color="000000" w:sz="4" w:space="0"/>
              <w:left w:val="single" w:color="000000" w:sz="4" w:space="0"/>
              <w:bottom w:val="single" w:color="000000" w:sz="4" w:space="0"/>
              <w:right w:val="single" w:color="000000" w:sz="4" w:space="0"/>
            </w:tcBorders>
            <w:vAlign w:val="center"/>
          </w:tcPr>
          <w:p w14:paraId="69326F24">
            <w:pPr>
              <w:pStyle w:val="19"/>
              <w:widowControl/>
              <w:spacing w:line="240" w:lineRule="auto"/>
              <w:ind w:left="0"/>
              <w:jc w:val="center"/>
              <w:textAlignment w:val="baseline"/>
              <w:rPr>
                <w:rStyle w:val="13"/>
                <w:rFonts w:ascii="宋体" w:hAnsi="宋体" w:cs="宋体"/>
                <w:bCs/>
                <w:kern w:val="2"/>
                <w:sz w:val="24"/>
                <w:szCs w:val="22"/>
                <w:lang w:val="en-US" w:eastAsia="zh-CN" w:bidi="ar-SA"/>
              </w:rPr>
            </w:pPr>
            <w:r>
              <w:rPr>
                <w:rStyle w:val="13"/>
                <w:rFonts w:ascii="宋体" w:hAnsi="宋体" w:cs="宋体"/>
                <w:bCs/>
                <w:kern w:val="2"/>
                <w:sz w:val="24"/>
                <w:szCs w:val="22"/>
                <w:lang w:val="en-US" w:eastAsia="zh-CN" w:bidi="ar-SA"/>
              </w:rPr>
              <w:t>2000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754031A">
            <w:pPr>
              <w:pStyle w:val="18"/>
              <w:widowControl/>
              <w:snapToGrid w:val="0"/>
              <w:spacing w:line="240" w:lineRule="auto"/>
              <w:ind w:firstLine="0"/>
              <w:jc w:val="center"/>
              <w:textAlignment w:val="baseline"/>
              <w:rPr>
                <w:rStyle w:val="13"/>
                <w:rFonts w:ascii="宋体" w:hAnsi="宋体" w:cs="宋体"/>
                <w:bCs/>
                <w:kern w:val="2"/>
                <w:sz w:val="24"/>
                <w:szCs w:val="22"/>
                <w:lang w:val="en-US" w:eastAsia="zh-CN" w:bidi="ar-SA"/>
              </w:rPr>
            </w:pPr>
            <w:r>
              <w:rPr>
                <w:rStyle w:val="13"/>
                <w:rFonts w:ascii="宋体" w:hAnsi="宋体" w:cs="宋体"/>
                <w:bCs/>
                <w:kern w:val="2"/>
                <w:sz w:val="24"/>
                <w:szCs w:val="22"/>
                <w:lang w:val="en-US" w:eastAsia="zh-CN" w:bidi="ar-SA"/>
              </w:rPr>
              <w:t>1</w:t>
            </w:r>
          </w:p>
        </w:tc>
        <w:tc>
          <w:tcPr>
            <w:tcW w:w="915" w:type="dxa"/>
            <w:tcBorders>
              <w:top w:val="single" w:color="000000" w:sz="4" w:space="0"/>
              <w:left w:val="single" w:color="000000" w:sz="4" w:space="0"/>
              <w:bottom w:val="single" w:color="000000" w:sz="4" w:space="0"/>
              <w:right w:val="single" w:color="000000" w:sz="4" w:space="0"/>
            </w:tcBorders>
            <w:vAlign w:val="top"/>
          </w:tcPr>
          <w:p w14:paraId="588C0811">
            <w:pPr>
              <w:pStyle w:val="18"/>
              <w:widowControl/>
              <w:snapToGrid w:val="0"/>
              <w:spacing w:line="240" w:lineRule="auto"/>
              <w:ind w:firstLine="0"/>
              <w:textAlignment w:val="baseline"/>
              <w:rPr>
                <w:rStyle w:val="13"/>
                <w:rFonts w:ascii="宋体" w:hAnsi="宋体" w:cs="宋体"/>
                <w:bCs/>
                <w:kern w:val="2"/>
                <w:sz w:val="24"/>
                <w:szCs w:val="22"/>
                <w:lang w:val="en-US" w:eastAsia="zh-CN" w:bidi="ar-SA"/>
              </w:rPr>
            </w:pPr>
          </w:p>
        </w:tc>
      </w:tr>
    </w:tbl>
    <w:p w14:paraId="1AC2A34A">
      <w:pPr>
        <w:snapToGrid w:val="0"/>
        <w:spacing w:line="360" w:lineRule="auto"/>
        <w:ind w:firstLine="360" w:firstLineChars="150"/>
        <w:jc w:val="both"/>
        <w:textAlignment w:val="baseline"/>
        <w:rPr>
          <w:rStyle w:val="13"/>
          <w:rFonts w:ascii="宋体" w:hAnsi="宋体" w:cs="宋体"/>
          <w:bCs/>
          <w:kern w:val="2"/>
          <w:sz w:val="24"/>
          <w:szCs w:val="22"/>
          <w:lang w:val="en-US" w:eastAsia="zh-CN" w:bidi="ar-SA"/>
        </w:rPr>
      </w:pPr>
    </w:p>
    <w:p w14:paraId="3942848D">
      <w:pPr>
        <w:snapToGrid w:val="0"/>
        <w:spacing w:line="360" w:lineRule="auto"/>
        <w:ind w:firstLine="482" w:firstLineChars="200"/>
        <w:jc w:val="both"/>
        <w:textAlignment w:val="baseline"/>
        <w:rPr>
          <w:rStyle w:val="13"/>
          <w:rFonts w:ascii="宋体" w:hAnsi="宋体" w:cs="宋体"/>
          <w:bCs/>
          <w:kern w:val="2"/>
          <w:sz w:val="24"/>
          <w:szCs w:val="22"/>
          <w:lang w:val="en-US" w:eastAsia="zh-CN" w:bidi="ar-SA"/>
        </w:rPr>
      </w:pPr>
      <w:r>
        <w:rPr>
          <w:rStyle w:val="13"/>
          <w:rFonts w:ascii="宋体" w:hAnsi="宋体"/>
          <w:b/>
          <w:kern w:val="2"/>
          <w:sz w:val="24"/>
          <w:lang w:val="en-US" w:eastAsia="zh-CN" w:bidi="ar-SA"/>
        </w:rPr>
        <w:t>二、资金性质</w:t>
      </w:r>
    </w:p>
    <w:p w14:paraId="18281037">
      <w:pPr>
        <w:snapToGrid w:val="0"/>
        <w:spacing w:line="360" w:lineRule="auto"/>
        <w:ind w:firstLine="240" w:firstLineChars="100"/>
        <w:jc w:val="both"/>
        <w:textAlignment w:val="baseline"/>
        <w:rPr>
          <w:rStyle w:val="13"/>
          <w:rFonts w:ascii="宋体" w:hAnsi="宋体" w:cs="宋体"/>
          <w:bCs/>
          <w:kern w:val="2"/>
          <w:sz w:val="24"/>
          <w:szCs w:val="22"/>
          <w:lang w:val="en-US" w:eastAsia="zh-CN" w:bidi="ar-SA"/>
        </w:rPr>
      </w:pPr>
      <w:r>
        <w:rPr>
          <w:rStyle w:val="13"/>
          <w:rFonts w:ascii="宋体" w:hAnsi="宋体" w:cs="宋体"/>
          <w:bCs/>
          <w:kern w:val="2"/>
          <w:sz w:val="24"/>
          <w:szCs w:val="22"/>
          <w:lang w:val="en-US" w:eastAsia="zh-CN" w:bidi="ar-SA"/>
        </w:rPr>
        <w:t xml:space="preserve">  预算内资金。</w:t>
      </w:r>
    </w:p>
    <w:p w14:paraId="74931D33">
      <w:pPr>
        <w:snapToGrid w:val="0"/>
        <w:spacing w:line="360" w:lineRule="auto"/>
        <w:ind w:firstLine="463" w:firstLineChars="192"/>
        <w:jc w:val="both"/>
        <w:textAlignment w:val="baseline"/>
        <w:rPr>
          <w:rStyle w:val="13"/>
          <w:rFonts w:ascii="宋体" w:hAnsi="宋体"/>
          <w:b/>
          <w:kern w:val="2"/>
          <w:sz w:val="24"/>
          <w:lang w:val="en-US" w:eastAsia="zh-CN" w:bidi="ar-SA"/>
        </w:rPr>
      </w:pPr>
      <w:r>
        <w:rPr>
          <w:rStyle w:val="13"/>
          <w:rFonts w:ascii="宋体" w:hAnsi="宋体"/>
          <w:b/>
          <w:kern w:val="2"/>
          <w:sz w:val="24"/>
          <w:lang w:val="en-US" w:eastAsia="zh-CN" w:bidi="ar-SA"/>
        </w:rPr>
        <w:t>三、供应商资质要求</w:t>
      </w:r>
    </w:p>
    <w:p w14:paraId="4782DD7F">
      <w:pPr>
        <w:tabs>
          <w:tab w:val="left" w:pos="720"/>
        </w:tabs>
        <w:snapToGrid w:val="0"/>
        <w:spacing w:line="360" w:lineRule="auto"/>
        <w:ind w:firstLine="470" w:firstLineChars="196"/>
        <w:jc w:val="both"/>
        <w:textAlignment w:val="baseline"/>
        <w:rPr>
          <w:rStyle w:val="13"/>
          <w:rFonts w:ascii="宋体" w:hAnsi="宋体" w:cs="宋体"/>
          <w:bCs/>
          <w:kern w:val="2"/>
          <w:sz w:val="24"/>
          <w:lang w:val="en-US" w:eastAsia="zh-CN" w:bidi="ar-SA"/>
        </w:rPr>
      </w:pPr>
      <w:r>
        <w:rPr>
          <w:rStyle w:val="13"/>
          <w:rFonts w:ascii="宋体" w:hAnsi="宋体" w:cs="宋体"/>
          <w:bCs/>
          <w:kern w:val="2"/>
          <w:sz w:val="24"/>
          <w:lang w:val="en-US" w:eastAsia="zh-CN" w:bidi="ar-SA"/>
        </w:rPr>
        <w:t>合格供应商应首先符合政府采购法第二十二条规定的基本条件，同时符合根据该项目特点设置的特定资格条件。</w:t>
      </w:r>
    </w:p>
    <w:p w14:paraId="0786C6D2">
      <w:pPr>
        <w:tabs>
          <w:tab w:val="left" w:pos="720"/>
        </w:tabs>
        <w:snapToGrid w:val="0"/>
        <w:spacing w:line="360" w:lineRule="auto"/>
        <w:ind w:firstLine="472" w:firstLineChars="196"/>
        <w:jc w:val="both"/>
        <w:textAlignment w:val="baseline"/>
        <w:rPr>
          <w:rStyle w:val="13"/>
          <w:rFonts w:ascii="宋体" w:hAnsi="宋体"/>
          <w:b/>
          <w:kern w:val="2"/>
          <w:sz w:val="24"/>
          <w:lang w:val="en-US" w:eastAsia="zh-CN" w:bidi="ar-SA"/>
        </w:rPr>
      </w:pPr>
      <w:r>
        <w:rPr>
          <w:rStyle w:val="13"/>
          <w:rFonts w:ascii="宋体" w:hAnsi="宋体"/>
          <w:b/>
          <w:kern w:val="2"/>
          <w:sz w:val="24"/>
          <w:lang w:val="en-US" w:eastAsia="zh-CN" w:bidi="ar-SA"/>
        </w:rPr>
        <w:t>（一）基本资格条件</w:t>
      </w:r>
    </w:p>
    <w:p w14:paraId="3E5768EF">
      <w:pPr>
        <w:tabs>
          <w:tab w:val="left" w:pos="720"/>
        </w:tabs>
        <w:snapToGrid w:val="0"/>
        <w:spacing w:line="360" w:lineRule="auto"/>
        <w:ind w:firstLine="470" w:firstLineChars="196"/>
        <w:jc w:val="both"/>
        <w:textAlignment w:val="baseline"/>
        <w:rPr>
          <w:rStyle w:val="13"/>
          <w:rFonts w:ascii="宋体" w:hAnsi="宋体" w:cs="宋体"/>
          <w:bCs/>
          <w:kern w:val="2"/>
          <w:sz w:val="24"/>
          <w:lang w:val="en-US" w:eastAsia="zh-CN" w:bidi="ar-SA"/>
        </w:rPr>
      </w:pPr>
      <w:r>
        <w:rPr>
          <w:rStyle w:val="13"/>
          <w:rFonts w:ascii="宋体" w:hAnsi="宋体" w:cs="宋体"/>
          <w:bCs/>
          <w:kern w:val="2"/>
          <w:sz w:val="24"/>
          <w:lang w:val="en-US" w:eastAsia="zh-CN" w:bidi="ar-SA"/>
        </w:rPr>
        <w:t>1、具有独立承担民事责任的能力；</w:t>
      </w:r>
    </w:p>
    <w:p w14:paraId="3F239F2E">
      <w:pPr>
        <w:tabs>
          <w:tab w:val="left" w:pos="720"/>
        </w:tabs>
        <w:snapToGrid w:val="0"/>
        <w:spacing w:line="360" w:lineRule="auto"/>
        <w:ind w:firstLine="470" w:firstLineChars="196"/>
        <w:jc w:val="both"/>
        <w:textAlignment w:val="baseline"/>
        <w:rPr>
          <w:rStyle w:val="13"/>
          <w:rFonts w:ascii="宋体" w:hAnsi="宋体" w:cs="宋体"/>
          <w:bCs/>
          <w:kern w:val="2"/>
          <w:sz w:val="24"/>
          <w:lang w:val="en-US" w:eastAsia="zh-CN" w:bidi="ar-SA"/>
        </w:rPr>
      </w:pPr>
      <w:r>
        <w:rPr>
          <w:rStyle w:val="13"/>
          <w:rFonts w:ascii="宋体" w:hAnsi="宋体" w:cs="宋体"/>
          <w:bCs/>
          <w:kern w:val="2"/>
          <w:sz w:val="24"/>
          <w:lang w:val="en-US" w:eastAsia="zh-CN" w:bidi="ar-SA"/>
        </w:rPr>
        <w:t>2、具有良好的商业信誉和健全的财务会计制度；</w:t>
      </w:r>
    </w:p>
    <w:p w14:paraId="2E0115CB">
      <w:pPr>
        <w:tabs>
          <w:tab w:val="left" w:pos="720"/>
        </w:tabs>
        <w:snapToGrid w:val="0"/>
        <w:spacing w:line="360" w:lineRule="auto"/>
        <w:ind w:firstLine="470" w:firstLineChars="196"/>
        <w:jc w:val="both"/>
        <w:textAlignment w:val="baseline"/>
        <w:rPr>
          <w:rStyle w:val="13"/>
          <w:rFonts w:ascii="宋体" w:hAnsi="宋体" w:cs="宋体"/>
          <w:bCs/>
          <w:kern w:val="2"/>
          <w:sz w:val="24"/>
          <w:lang w:val="en-US" w:eastAsia="zh-CN" w:bidi="ar-SA"/>
        </w:rPr>
      </w:pPr>
      <w:r>
        <w:rPr>
          <w:rStyle w:val="13"/>
          <w:rFonts w:ascii="宋体" w:hAnsi="宋体" w:cs="宋体"/>
          <w:bCs/>
          <w:kern w:val="2"/>
          <w:sz w:val="24"/>
          <w:lang w:val="en-US" w:eastAsia="zh-CN" w:bidi="ar-SA"/>
        </w:rPr>
        <w:t>3、具有履行合同所必需的设备和专业技术能力；</w:t>
      </w:r>
    </w:p>
    <w:p w14:paraId="779B03DB">
      <w:pPr>
        <w:tabs>
          <w:tab w:val="left" w:pos="720"/>
        </w:tabs>
        <w:snapToGrid w:val="0"/>
        <w:spacing w:line="360" w:lineRule="auto"/>
        <w:ind w:firstLine="470" w:firstLineChars="196"/>
        <w:jc w:val="both"/>
        <w:textAlignment w:val="baseline"/>
        <w:rPr>
          <w:rStyle w:val="13"/>
          <w:rFonts w:ascii="宋体" w:hAnsi="宋体" w:cs="宋体"/>
          <w:bCs/>
          <w:kern w:val="2"/>
          <w:sz w:val="24"/>
          <w:lang w:val="en-US" w:eastAsia="zh-CN" w:bidi="ar-SA"/>
        </w:rPr>
      </w:pPr>
      <w:r>
        <w:rPr>
          <w:rStyle w:val="13"/>
          <w:rFonts w:ascii="宋体" w:hAnsi="宋体" w:cs="宋体"/>
          <w:bCs/>
          <w:kern w:val="2"/>
          <w:sz w:val="24"/>
          <w:lang w:val="en-US" w:eastAsia="zh-CN" w:bidi="ar-SA"/>
        </w:rPr>
        <w:t>4、参加政府采购活动前三年内，在经营活动中没有重大违法记录；</w:t>
      </w:r>
    </w:p>
    <w:p w14:paraId="2032E0F7">
      <w:pPr>
        <w:tabs>
          <w:tab w:val="left" w:pos="720"/>
        </w:tabs>
        <w:snapToGrid w:val="0"/>
        <w:spacing w:line="360" w:lineRule="auto"/>
        <w:ind w:firstLine="470" w:firstLineChars="196"/>
        <w:jc w:val="both"/>
        <w:textAlignment w:val="baseline"/>
        <w:rPr>
          <w:rStyle w:val="13"/>
          <w:rFonts w:ascii="宋体" w:hAnsi="宋体" w:cs="宋体"/>
          <w:bCs/>
          <w:kern w:val="2"/>
          <w:sz w:val="24"/>
          <w:szCs w:val="22"/>
          <w:lang w:val="en-US" w:eastAsia="zh-CN" w:bidi="ar-SA"/>
        </w:rPr>
      </w:pPr>
      <w:r>
        <w:rPr>
          <w:rStyle w:val="13"/>
          <w:rFonts w:ascii="宋体" w:hAnsi="宋体" w:cs="宋体"/>
          <w:bCs/>
          <w:kern w:val="2"/>
          <w:sz w:val="24"/>
          <w:szCs w:val="22"/>
          <w:lang w:val="en-US" w:eastAsia="zh-CN" w:bidi="ar-SA"/>
        </w:rPr>
        <w:t>5、法律、行政法规规定的其他条件。</w:t>
      </w:r>
    </w:p>
    <w:p w14:paraId="75A624E2">
      <w:pPr>
        <w:tabs>
          <w:tab w:val="left" w:pos="720"/>
        </w:tabs>
        <w:snapToGrid w:val="0"/>
        <w:spacing w:line="360" w:lineRule="auto"/>
        <w:ind w:firstLine="472" w:firstLineChars="196"/>
        <w:jc w:val="both"/>
        <w:textAlignment w:val="baseline"/>
        <w:rPr>
          <w:rStyle w:val="13"/>
          <w:rFonts w:ascii="宋体" w:hAnsi="宋体"/>
          <w:b/>
          <w:kern w:val="2"/>
          <w:sz w:val="24"/>
          <w:szCs w:val="22"/>
          <w:lang w:val="en-US" w:eastAsia="zh-CN" w:bidi="ar-SA"/>
        </w:rPr>
      </w:pPr>
      <w:r>
        <w:rPr>
          <w:rStyle w:val="13"/>
          <w:rFonts w:ascii="宋体" w:hAnsi="宋体"/>
          <w:b/>
          <w:kern w:val="2"/>
          <w:sz w:val="24"/>
          <w:szCs w:val="22"/>
          <w:lang w:val="en-US" w:eastAsia="zh-CN" w:bidi="ar-SA"/>
        </w:rPr>
        <w:t>（二）特定资格条件</w:t>
      </w:r>
    </w:p>
    <w:p w14:paraId="4C60A6ED">
      <w:pPr>
        <w:tabs>
          <w:tab w:val="left" w:pos="720"/>
        </w:tabs>
        <w:snapToGrid w:val="0"/>
        <w:spacing w:line="360" w:lineRule="auto"/>
        <w:ind w:firstLine="710" w:firstLineChars="296"/>
        <w:jc w:val="both"/>
        <w:textAlignment w:val="baseline"/>
        <w:rPr>
          <w:rStyle w:val="13"/>
          <w:rFonts w:ascii="宋体" w:hAnsi="宋体" w:cs="宋体"/>
          <w:bCs/>
          <w:kern w:val="2"/>
          <w:sz w:val="24"/>
          <w:szCs w:val="22"/>
          <w:lang w:val="en-US" w:eastAsia="zh-CN" w:bidi="ar-SA"/>
        </w:rPr>
      </w:pPr>
      <w:r>
        <w:rPr>
          <w:rStyle w:val="13"/>
          <w:rFonts w:ascii="宋体" w:hAnsi="宋体"/>
          <w:kern w:val="2"/>
          <w:sz w:val="24"/>
          <w:szCs w:val="22"/>
          <w:lang w:val="en-US" w:eastAsia="zh-CN" w:bidi="ar-SA"/>
        </w:rPr>
        <w:t>供应商需具有展览展示经营资格</w:t>
      </w:r>
      <w:r>
        <w:rPr>
          <w:rStyle w:val="13"/>
          <w:rFonts w:ascii="宋体" w:hAnsi="宋体" w:cs="宋体"/>
          <w:bCs/>
          <w:kern w:val="2"/>
          <w:sz w:val="24"/>
          <w:szCs w:val="22"/>
          <w:lang w:val="en-US" w:eastAsia="zh-CN" w:bidi="ar-SA"/>
        </w:rPr>
        <w:t>。</w:t>
      </w:r>
    </w:p>
    <w:p w14:paraId="69F41026">
      <w:pPr>
        <w:snapToGrid w:val="0"/>
        <w:spacing w:line="360" w:lineRule="auto"/>
        <w:ind w:firstLine="463" w:firstLineChars="192"/>
        <w:jc w:val="both"/>
        <w:textAlignment w:val="baseline"/>
        <w:rPr>
          <w:rStyle w:val="13"/>
          <w:rFonts w:ascii="宋体" w:hAnsi="宋体"/>
          <w:b/>
          <w:kern w:val="2"/>
          <w:sz w:val="24"/>
          <w:szCs w:val="22"/>
          <w:lang w:val="en-US" w:eastAsia="zh-CN" w:bidi="ar-SA"/>
        </w:rPr>
      </w:pPr>
      <w:r>
        <w:rPr>
          <w:rStyle w:val="13"/>
          <w:rFonts w:ascii="宋体" w:hAnsi="宋体"/>
          <w:b/>
          <w:kern w:val="2"/>
          <w:sz w:val="24"/>
          <w:szCs w:val="22"/>
          <w:lang w:val="en-US" w:eastAsia="zh-CN" w:bidi="ar-SA"/>
        </w:rPr>
        <w:t>四、获取磋商文件的地点、方式及售价</w:t>
      </w:r>
    </w:p>
    <w:p w14:paraId="710915BA">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（一）获取文件地点：重庆市林业局官网下载或代理机构处。</w:t>
      </w:r>
    </w:p>
    <w:p w14:paraId="0B02D28E">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方式或事项：</w:t>
      </w:r>
    </w:p>
    <w:p w14:paraId="7B6A4D88">
      <w:pPr>
        <w:tabs>
          <w:tab w:val="left" w:pos="720"/>
        </w:tabs>
        <w:snapToGrid w:val="0"/>
        <w:spacing w:line="360" w:lineRule="auto"/>
        <w:ind w:firstLine="470" w:firstLineChars="196"/>
        <w:jc w:val="both"/>
        <w:textAlignment w:val="baseline"/>
        <w:rPr>
          <w:rStyle w:val="13"/>
          <w:rFonts w:ascii="宋体" w:hAnsi="宋体" w:cs="宋体"/>
          <w:bCs/>
          <w:kern w:val="2"/>
          <w:sz w:val="24"/>
          <w:szCs w:val="22"/>
          <w:lang w:val="en-US" w:eastAsia="zh-CN" w:bidi="ar-SA"/>
        </w:rPr>
      </w:pPr>
      <w:r>
        <w:rPr>
          <w:rStyle w:val="13"/>
          <w:rFonts w:ascii="宋体" w:hAnsi="宋体"/>
          <w:kern w:val="2"/>
          <w:sz w:val="24"/>
          <w:lang w:val="en-US" w:eastAsia="zh-CN" w:bidi="ar-SA"/>
        </w:rPr>
        <w:t>凡有意参加的供应商，请到采购代理机构处领取或在重庆市林业局官网上下载本项目磋商文件以及图纸、补遗等开标前公布的所有项目资料，无论供应商领取或下载与否，均</w:t>
      </w:r>
      <w:r>
        <w:rPr>
          <w:rStyle w:val="13"/>
          <w:rFonts w:ascii="宋体" w:hAnsi="宋体" w:cs="宋体"/>
          <w:bCs/>
          <w:kern w:val="2"/>
          <w:sz w:val="24"/>
          <w:szCs w:val="22"/>
          <w:lang w:val="en-US" w:eastAsia="zh-CN" w:bidi="ar-SA"/>
        </w:rPr>
        <w:t>视为已知晓所有招标内容。</w:t>
      </w:r>
    </w:p>
    <w:p w14:paraId="59CBCDDF">
      <w:pPr>
        <w:tabs>
          <w:tab w:val="left" w:pos="720"/>
        </w:tabs>
        <w:snapToGrid w:val="0"/>
        <w:spacing w:line="360" w:lineRule="auto"/>
        <w:ind w:firstLine="470" w:firstLineChars="196"/>
        <w:jc w:val="both"/>
        <w:textAlignment w:val="baseline"/>
        <w:rPr>
          <w:rStyle w:val="13"/>
          <w:rFonts w:ascii="宋体" w:hAnsi="宋体" w:cs="宋体"/>
          <w:bCs/>
          <w:kern w:val="2"/>
          <w:sz w:val="24"/>
          <w:szCs w:val="22"/>
          <w:lang w:val="en-US" w:eastAsia="zh-CN" w:bidi="ar-SA"/>
        </w:rPr>
      </w:pPr>
      <w:r>
        <w:rPr>
          <w:rStyle w:val="13"/>
          <w:rFonts w:ascii="宋体" w:hAnsi="宋体" w:cs="宋体"/>
          <w:bCs/>
          <w:kern w:val="2"/>
          <w:sz w:val="24"/>
          <w:szCs w:val="22"/>
          <w:lang w:val="en-US" w:eastAsia="zh-CN" w:bidi="ar-SA"/>
        </w:rPr>
        <w:t>供应商如对磋商文件有质疑，必须以书面形式在于2019</w:t>
      </w:r>
      <w:r>
        <w:rPr>
          <w:rStyle w:val="13"/>
          <w:rFonts w:ascii="宋体" w:hAnsi="宋体"/>
          <w:kern w:val="2"/>
          <w:sz w:val="24"/>
          <w:lang w:val="en-US" w:eastAsia="zh-CN" w:bidi="ar-SA"/>
        </w:rPr>
        <w:t>年12月9</w:t>
      </w:r>
      <w:r>
        <w:rPr>
          <w:rStyle w:val="13"/>
          <w:rFonts w:ascii="宋体" w:hAnsi="宋体" w:cs="宋体"/>
          <w:bCs/>
          <w:kern w:val="2"/>
          <w:sz w:val="24"/>
          <w:szCs w:val="22"/>
          <w:lang w:val="en-US" w:eastAsia="zh-CN" w:bidi="ar-SA"/>
        </w:rPr>
        <w:t>日17:00前向重庆市林业局要求澄清，采购人可视具体情况做出处理或答复。采购人对已发出的磋商文件需要进行澄清或修改的，该澄清或者修改的内容为磋商文件的组成部分。如供应商未提出质疑，视为完全理解本磋商文件，一经进入评审程序，即视为竞标人已详细阅读全部文件资料，放弃要求解释的权利。</w:t>
      </w:r>
    </w:p>
    <w:p w14:paraId="7D1D10C3">
      <w:pPr>
        <w:tabs>
          <w:tab w:val="left" w:pos="720"/>
        </w:tabs>
        <w:snapToGrid w:val="0"/>
        <w:spacing w:line="360" w:lineRule="auto"/>
        <w:ind w:firstLine="470" w:firstLineChars="196"/>
        <w:jc w:val="both"/>
        <w:textAlignment w:val="baseline"/>
        <w:rPr>
          <w:rStyle w:val="13"/>
          <w:rFonts w:ascii="宋体" w:hAnsi="宋体" w:cs="宋体"/>
          <w:bCs/>
          <w:kern w:val="2"/>
          <w:sz w:val="24"/>
          <w:szCs w:val="22"/>
          <w:lang w:val="en-US" w:eastAsia="zh-CN" w:bidi="ar-SA"/>
        </w:rPr>
      </w:pPr>
      <w:r>
        <w:rPr>
          <w:rStyle w:val="13"/>
          <w:rFonts w:ascii="宋体" w:hAnsi="宋体" w:cs="宋体"/>
          <w:bCs/>
          <w:kern w:val="2"/>
          <w:sz w:val="24"/>
          <w:szCs w:val="22"/>
          <w:lang w:val="en-US" w:eastAsia="zh-CN" w:bidi="ar-SA"/>
        </w:rPr>
        <w:t>（二）竞争性磋商文件发售</w:t>
      </w:r>
    </w:p>
    <w:p w14:paraId="66014201">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1.报名及磋商文件发售期：2019年12月5日-2019年12月9日17时0</w:t>
      </w:r>
      <w:r>
        <w:rPr>
          <w:rStyle w:val="13"/>
          <w:rFonts w:ascii="宋体" w:hAnsi="宋体"/>
          <w:kern w:val="2"/>
          <w:sz w:val="24"/>
          <w:szCs w:val="22"/>
          <w:lang w:val="en-US" w:eastAsia="zh-CN" w:bidi="ar-SA"/>
        </w:rPr>
        <w:t>0分</w:t>
      </w:r>
      <w:r>
        <w:rPr>
          <w:rStyle w:val="13"/>
          <w:rFonts w:ascii="宋体" w:hAnsi="宋体"/>
          <w:kern w:val="2"/>
          <w:sz w:val="24"/>
          <w:lang w:val="en-US" w:eastAsia="zh-CN" w:bidi="ar-SA"/>
        </w:rPr>
        <w:t>（工作时间）</w:t>
      </w:r>
    </w:p>
    <w:p w14:paraId="12359108">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2.售价：人民币300元（售后不退）</w:t>
      </w:r>
    </w:p>
    <w:p w14:paraId="26275591">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3.磋商文件购买方式：</w:t>
      </w:r>
    </w:p>
    <w:p w14:paraId="12952A89">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3.1汇款购买</w:t>
      </w:r>
    </w:p>
    <w:p w14:paraId="66FB7C7C">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在磋商文件发售期内，供应商将磋商文件购买费用（必须是供应商户名）汇至以下账户内进行购买。</w:t>
      </w:r>
    </w:p>
    <w:p w14:paraId="1B04829D">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户  名：重庆鹏翔招标代理有限公司</w:t>
      </w:r>
    </w:p>
    <w:p w14:paraId="6D9BE652">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开户行：招商银行重庆分行较场口支行</w:t>
      </w:r>
    </w:p>
    <w:p w14:paraId="4F159473">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账  号：123906511610606</w:t>
      </w:r>
    </w:p>
    <w:p w14:paraId="39B305EA">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3.2现金购买</w:t>
      </w:r>
    </w:p>
    <w:p w14:paraId="03DA9E87">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在磋商文件发售期内，供应商到重庆鹏翔招标代理有限公司（地址：重庆市渝北区中华坊）登记并购买。</w:t>
      </w:r>
    </w:p>
    <w:p w14:paraId="1DFA0D19">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4.报名方式：在报名和磋商文件发售期内购买了磋商文件的供应商，其报名才被接收。</w:t>
      </w:r>
    </w:p>
    <w:p w14:paraId="4AEC4252">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4.1非现场报名方式：</w:t>
      </w:r>
    </w:p>
    <w:p w14:paraId="1384916F">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将磋商文件汇款凭证、《采购文件发售登记表》（见本篇后附表，加盖供应商公章）扫描后发送至397937991@qq.com（邮箱）。</w:t>
      </w:r>
    </w:p>
    <w:p w14:paraId="70B24CA7">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4.2现场报名方式：</w:t>
      </w:r>
    </w:p>
    <w:p w14:paraId="1A479BA8">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现场报名地点：重庆鹏翔招标代理有限公司（地址：重庆市渝北区中华坊），递交《采购文件发售登记表》（加盖供应商公章）并购买磋商文件。</w:t>
      </w:r>
    </w:p>
    <w:p w14:paraId="1E446FDC">
      <w:pPr>
        <w:snapToGrid w:val="0"/>
        <w:spacing w:line="360" w:lineRule="auto"/>
        <w:ind w:firstLine="463" w:firstLineChars="192"/>
        <w:jc w:val="both"/>
        <w:textAlignment w:val="baseline"/>
        <w:rPr>
          <w:rStyle w:val="13"/>
          <w:rFonts w:ascii="宋体" w:hAnsi="宋体"/>
          <w:kern w:val="2"/>
          <w:sz w:val="24"/>
          <w:lang w:val="en-US" w:eastAsia="zh-CN" w:bidi="ar-SA"/>
        </w:rPr>
      </w:pPr>
      <w:r>
        <w:rPr>
          <w:rStyle w:val="13"/>
          <w:rFonts w:ascii="宋体" w:hAnsi="宋体"/>
          <w:b/>
          <w:kern w:val="2"/>
          <w:sz w:val="24"/>
          <w:lang w:val="en-US" w:eastAsia="zh-CN" w:bidi="ar-SA"/>
        </w:rPr>
        <w:t>五、开标时间、地点</w:t>
      </w:r>
    </w:p>
    <w:p w14:paraId="35B0C443">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（一）递交响应文件开始时间：2019年12月10日北京时间14时00分</w:t>
      </w:r>
    </w:p>
    <w:p w14:paraId="08BE392B">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（二）递交响应文件截止时间：2019年12月10日北京时间14时30分</w:t>
      </w:r>
    </w:p>
    <w:p w14:paraId="1157E04A">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（三）开标时间：2019年12月10日北京时间14时30分</w:t>
      </w:r>
    </w:p>
    <w:p w14:paraId="7A177732">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（四）开标地点：重庆市林业局会议室</w:t>
      </w:r>
    </w:p>
    <w:p w14:paraId="2DEFFF20">
      <w:pPr>
        <w:tabs>
          <w:tab w:val="left" w:pos="720"/>
        </w:tabs>
        <w:snapToGrid w:val="0"/>
        <w:spacing w:line="360" w:lineRule="auto"/>
        <w:ind w:firstLine="470" w:firstLineChars="196"/>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（五）开标后送达的响应文件将被拒收。</w:t>
      </w:r>
    </w:p>
    <w:p w14:paraId="06475C0D">
      <w:pPr>
        <w:tabs>
          <w:tab w:val="left" w:pos="720"/>
        </w:tabs>
        <w:snapToGrid w:val="0"/>
        <w:spacing w:line="360" w:lineRule="auto"/>
        <w:ind w:firstLine="470" w:firstLineChars="196"/>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（六）供应商须满足以下三种要件，其投标才被接受：</w:t>
      </w:r>
    </w:p>
    <w:p w14:paraId="3D3ED0F3">
      <w:pPr>
        <w:tabs>
          <w:tab w:val="left" w:pos="720"/>
        </w:tabs>
        <w:snapToGrid w:val="0"/>
        <w:spacing w:line="360" w:lineRule="auto"/>
        <w:ind w:firstLine="470" w:firstLineChars="196"/>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1、按时递交了响应文件；</w:t>
      </w:r>
    </w:p>
    <w:p w14:paraId="5249BE71">
      <w:pPr>
        <w:tabs>
          <w:tab w:val="left" w:pos="720"/>
        </w:tabs>
        <w:snapToGrid w:val="0"/>
        <w:spacing w:line="360" w:lineRule="auto"/>
        <w:ind w:firstLine="470" w:firstLineChars="196"/>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2、按时缴纳了投标保证金；</w:t>
      </w:r>
    </w:p>
    <w:p w14:paraId="5E8CC808">
      <w:pPr>
        <w:tabs>
          <w:tab w:val="left" w:pos="720"/>
        </w:tabs>
        <w:snapToGrid w:val="0"/>
        <w:spacing w:line="360" w:lineRule="auto"/>
        <w:ind w:firstLine="470" w:firstLineChars="196"/>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3、按上述要求进行了报名。</w:t>
      </w:r>
    </w:p>
    <w:p w14:paraId="4D244216">
      <w:pPr>
        <w:snapToGrid w:val="0"/>
        <w:spacing w:line="360" w:lineRule="auto"/>
        <w:ind w:firstLine="463" w:firstLineChars="192"/>
        <w:jc w:val="both"/>
        <w:textAlignment w:val="baseline"/>
        <w:rPr>
          <w:rStyle w:val="13"/>
          <w:rFonts w:ascii="宋体" w:hAnsi="宋体"/>
          <w:b/>
          <w:kern w:val="2"/>
          <w:sz w:val="24"/>
          <w:lang w:val="en-US" w:eastAsia="zh-CN" w:bidi="ar-SA"/>
        </w:rPr>
      </w:pPr>
      <w:r>
        <w:rPr>
          <w:rStyle w:val="13"/>
          <w:rFonts w:ascii="宋体" w:hAnsi="宋体"/>
          <w:b/>
          <w:kern w:val="2"/>
          <w:sz w:val="24"/>
          <w:lang w:val="en-US" w:eastAsia="zh-CN" w:bidi="ar-SA"/>
        </w:rPr>
        <w:t>六、投标保证金</w:t>
      </w:r>
    </w:p>
    <w:p w14:paraId="055D67F0">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（一）缴纳投标保证金方式</w:t>
      </w:r>
    </w:p>
    <w:p w14:paraId="4081AA8D">
      <w:pPr>
        <w:tabs>
          <w:tab w:val="left" w:pos="720"/>
        </w:tabs>
        <w:snapToGrid w:val="0"/>
        <w:spacing w:line="360" w:lineRule="auto"/>
        <w:ind w:firstLine="470" w:firstLineChars="196"/>
        <w:jc w:val="both"/>
        <w:textAlignment w:val="baseline"/>
        <w:rPr>
          <w:rStyle w:val="13"/>
          <w:rFonts w:ascii="宋体" w:hAnsi="宋体"/>
          <w:kern w:val="2"/>
          <w:sz w:val="21"/>
          <w:lang w:val="en-US" w:eastAsia="zh-CN" w:bidi="ar-SA"/>
        </w:rPr>
      </w:pPr>
      <w:r>
        <w:rPr>
          <w:rStyle w:val="13"/>
          <w:rFonts w:ascii="宋体" w:hAnsi="宋体"/>
          <w:kern w:val="2"/>
          <w:sz w:val="24"/>
          <w:lang w:val="en-US" w:eastAsia="zh-CN" w:bidi="ar-SA"/>
        </w:rPr>
        <w:t>供应商须按本篇“一、项目概况”规定的投标保证金金额进行缴纳，并于开标当日北京时间14时30分前到账。</w:t>
      </w:r>
    </w:p>
    <w:p w14:paraId="083DDFB1">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（二）缴纳投标保证金账户</w:t>
      </w:r>
    </w:p>
    <w:p w14:paraId="39CA7EBA">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户  名：重庆鹏翔招标代理有限公司</w:t>
      </w:r>
    </w:p>
    <w:p w14:paraId="187E2994">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开户行：招商银行重庆分行较场口支行</w:t>
      </w:r>
    </w:p>
    <w:p w14:paraId="2DF8D7E1">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账  号：123906511610606</w:t>
      </w:r>
    </w:p>
    <w:p w14:paraId="36CA7769">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（三）保证金退还方式</w:t>
      </w:r>
    </w:p>
    <w:p w14:paraId="75582870">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未成交供应商的保证金，在成交通知书发放后，代理机构在五个工作日内按供应商基本账户或现金直接退还。</w:t>
      </w:r>
    </w:p>
    <w:p w14:paraId="1C46D937">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成交供应商的投标保证金，在成交供应商与采购人签订合同后，代理机构在五个工作日内按供应商基本账户或现金直接退还。</w:t>
      </w:r>
    </w:p>
    <w:p w14:paraId="1AC88B14">
      <w:pPr>
        <w:tabs>
          <w:tab w:val="left" w:pos="720"/>
        </w:tabs>
        <w:snapToGrid w:val="0"/>
        <w:spacing w:line="360" w:lineRule="auto"/>
        <w:ind w:firstLine="470" w:firstLineChars="196"/>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代理机构咨询电话：（023）63993330</w:t>
      </w:r>
    </w:p>
    <w:p w14:paraId="399DF454">
      <w:pPr>
        <w:snapToGrid w:val="0"/>
        <w:spacing w:line="360" w:lineRule="auto"/>
        <w:ind w:firstLine="463" w:firstLineChars="192"/>
        <w:jc w:val="both"/>
        <w:textAlignment w:val="baseline"/>
        <w:rPr>
          <w:rStyle w:val="13"/>
          <w:rFonts w:ascii="宋体" w:hAnsi="宋体"/>
          <w:b/>
          <w:kern w:val="2"/>
          <w:sz w:val="24"/>
          <w:lang w:val="en-US" w:eastAsia="zh-CN" w:bidi="ar-SA"/>
        </w:rPr>
      </w:pPr>
      <w:r>
        <w:rPr>
          <w:rStyle w:val="13"/>
          <w:rFonts w:ascii="宋体" w:hAnsi="宋体"/>
          <w:b/>
          <w:kern w:val="2"/>
          <w:sz w:val="24"/>
          <w:lang w:val="en-US" w:eastAsia="zh-CN" w:bidi="ar-SA"/>
        </w:rPr>
        <w:t>七、投标有关规定</w:t>
      </w:r>
    </w:p>
    <w:p w14:paraId="78B42DD5">
      <w:pPr>
        <w:tabs>
          <w:tab w:val="left" w:pos="720"/>
        </w:tabs>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（一）法定代表人为同一法人，母公司、全资子公司及其控股公司，都不得在同一货物招标中同时投标。</w:t>
      </w:r>
    </w:p>
    <w:p w14:paraId="7EAD3956">
      <w:pPr>
        <w:tabs>
          <w:tab w:val="left" w:pos="720"/>
        </w:tabs>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（二）不接受联合投标。</w:t>
      </w:r>
    </w:p>
    <w:p w14:paraId="6D5161EB">
      <w:pPr>
        <w:tabs>
          <w:tab w:val="left" w:pos="720"/>
        </w:tabs>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（三）超过递交响应文件截止时间、不按本磋商文件规定密封的投标恕不接受。</w:t>
      </w:r>
    </w:p>
    <w:p w14:paraId="735BCD45">
      <w:pPr>
        <w:tabs>
          <w:tab w:val="left" w:pos="720"/>
        </w:tabs>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（四）投标费用：无论投标结果如何，供应商参与本项目投标的所有费用均应由供应商自行承担。</w:t>
      </w:r>
    </w:p>
    <w:p w14:paraId="2B2F1656">
      <w:pPr>
        <w:snapToGrid w:val="0"/>
        <w:spacing w:line="360" w:lineRule="auto"/>
        <w:ind w:firstLine="460" w:firstLineChars="192"/>
        <w:jc w:val="both"/>
        <w:textAlignment w:val="baseline"/>
        <w:rPr>
          <w:rStyle w:val="13"/>
          <w:rFonts w:ascii="宋体" w:hAnsi="宋体"/>
          <w:kern w:val="2"/>
          <w:sz w:val="21"/>
          <w:lang w:val="en-US" w:eastAsia="zh-CN" w:bidi="ar-SA"/>
        </w:rPr>
      </w:pPr>
      <w:r>
        <w:rPr>
          <w:rStyle w:val="13"/>
          <w:rFonts w:ascii="宋体" w:hAnsi="宋体"/>
          <w:kern w:val="2"/>
          <w:sz w:val="24"/>
          <w:lang w:val="en-US" w:eastAsia="zh-CN" w:bidi="ar-SA"/>
        </w:rPr>
        <w:t>（五）采购代理服务费：成交供应商领取成交通知书前需支付代理机构采购代理服务费，本采购代理服务费计算方式为：</w:t>
      </w:r>
      <w:r>
        <w:rPr>
          <w:rStyle w:val="13"/>
          <w:rFonts w:ascii="宋体" w:hAnsi="宋体" w:cs="宋体"/>
          <w:b/>
          <w:bCs/>
          <w:kern w:val="2"/>
          <w:sz w:val="24"/>
          <w:lang w:val="en-US" w:eastAsia="zh-CN" w:bidi="ar-SA"/>
        </w:rPr>
        <w:t>采购代理服务费=成交金额×1.5%（如计算后服务费不足2000元，按保底2000元收取）</w:t>
      </w:r>
      <w:r>
        <w:rPr>
          <w:rStyle w:val="13"/>
          <w:rFonts w:ascii="宋体" w:hAnsi="宋体"/>
          <w:kern w:val="2"/>
          <w:sz w:val="24"/>
          <w:lang w:val="en-US" w:eastAsia="zh-CN" w:bidi="ar-SA"/>
        </w:rPr>
        <w:t>。</w:t>
      </w:r>
    </w:p>
    <w:p w14:paraId="7BB22CA7">
      <w:pPr>
        <w:snapToGrid w:val="0"/>
        <w:spacing w:line="360" w:lineRule="auto"/>
        <w:ind w:firstLine="463" w:firstLineChars="192"/>
        <w:jc w:val="both"/>
        <w:textAlignment w:val="baseline"/>
        <w:rPr>
          <w:rStyle w:val="13"/>
          <w:rFonts w:ascii="宋体" w:hAnsi="宋体"/>
          <w:b/>
          <w:kern w:val="2"/>
          <w:sz w:val="24"/>
          <w:lang w:val="en-US" w:eastAsia="zh-CN" w:bidi="ar-SA"/>
        </w:rPr>
      </w:pPr>
      <w:r>
        <w:rPr>
          <w:rStyle w:val="13"/>
          <w:rFonts w:ascii="宋体" w:hAnsi="宋体"/>
          <w:b/>
          <w:kern w:val="2"/>
          <w:sz w:val="24"/>
          <w:lang w:val="en-US" w:eastAsia="zh-CN" w:bidi="ar-SA"/>
        </w:rPr>
        <w:t>八、联系方式</w:t>
      </w:r>
    </w:p>
    <w:p w14:paraId="6E3A66DC">
      <w:pPr>
        <w:tabs>
          <w:tab w:val="left" w:pos="720"/>
        </w:tabs>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采购人：重庆市林业局</w:t>
      </w:r>
    </w:p>
    <w:p w14:paraId="49C78510">
      <w:pPr>
        <w:tabs>
          <w:tab w:val="left" w:pos="720"/>
        </w:tabs>
        <w:snapToGrid w:val="0"/>
        <w:spacing w:line="360" w:lineRule="auto"/>
        <w:ind w:firstLine="480" w:firstLineChars="200"/>
        <w:jc w:val="both"/>
        <w:textAlignment w:val="baseline"/>
        <w:rPr>
          <w:rStyle w:val="13"/>
          <w:rFonts w:ascii="宋体" w:hAnsi="宋体" w:eastAsia="宋体"/>
          <w:kern w:val="2"/>
          <w:sz w:val="24"/>
          <w:lang w:val="en-US" w:eastAsia="zh-CN" w:bidi="ar-SA"/>
        </w:rPr>
      </w:pPr>
      <w:r>
        <w:rPr>
          <w:rStyle w:val="13"/>
          <w:rFonts w:ascii="宋体" w:hAnsi="宋体"/>
          <w:kern w:val="2"/>
          <w:sz w:val="24"/>
          <w:lang w:val="en-US" w:eastAsia="zh-CN" w:bidi="ar-SA"/>
        </w:rPr>
        <w:t>联系人：袁老师</w:t>
      </w:r>
    </w:p>
    <w:p w14:paraId="3E830FE6">
      <w:pPr>
        <w:tabs>
          <w:tab w:val="left" w:pos="720"/>
        </w:tabs>
        <w:snapToGrid w:val="0"/>
        <w:spacing w:line="360" w:lineRule="auto"/>
        <w:ind w:firstLine="480" w:firstLineChars="200"/>
        <w:jc w:val="both"/>
        <w:textAlignment w:val="baseline"/>
        <w:rPr>
          <w:rStyle w:val="13"/>
          <w:rFonts w:ascii="宋体" w:hAnsi="宋体" w:eastAsia="宋体"/>
          <w:kern w:val="2"/>
          <w:sz w:val="24"/>
          <w:lang w:val="en-US" w:eastAsia="zh-CN" w:bidi="ar-SA"/>
        </w:rPr>
      </w:pPr>
      <w:r>
        <w:rPr>
          <w:rStyle w:val="13"/>
          <w:rFonts w:ascii="宋体" w:hAnsi="宋体"/>
          <w:kern w:val="2"/>
          <w:sz w:val="24"/>
          <w:lang w:val="en-US" w:eastAsia="zh-CN" w:bidi="ar-SA"/>
        </w:rPr>
        <w:t>电  话：15334560036</w:t>
      </w:r>
    </w:p>
    <w:p w14:paraId="56DF8152">
      <w:pPr>
        <w:tabs>
          <w:tab w:val="left" w:pos="720"/>
        </w:tabs>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地  址：重庆市渝北区新牌坊三路366号</w:t>
      </w:r>
    </w:p>
    <w:p w14:paraId="5ADA79CF">
      <w:pPr>
        <w:tabs>
          <w:tab w:val="left" w:pos="720"/>
        </w:tabs>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代理机构：重庆鹏翔招标代理有限公司</w:t>
      </w:r>
    </w:p>
    <w:p w14:paraId="6FAB20D8">
      <w:pPr>
        <w:tabs>
          <w:tab w:val="left" w:pos="720"/>
        </w:tabs>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联系人：胡老师</w:t>
      </w:r>
    </w:p>
    <w:p w14:paraId="5F13EAF0">
      <w:pPr>
        <w:tabs>
          <w:tab w:val="left" w:pos="720"/>
        </w:tabs>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电  话：63993330</w:t>
      </w:r>
    </w:p>
    <w:p w14:paraId="07EA5966">
      <w:pPr>
        <w:tabs>
          <w:tab w:val="left" w:pos="720"/>
        </w:tabs>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地  址：重庆市渝北区中华坊</w:t>
      </w:r>
    </w:p>
    <w:p w14:paraId="1F3A7FA4">
      <w:pPr>
        <w:pStyle w:val="2"/>
        <w:widowControl/>
        <w:spacing w:line="240" w:lineRule="auto"/>
        <w:textAlignment w:val="baseline"/>
        <w:rPr>
          <w:rStyle w:val="13"/>
          <w:rFonts w:ascii="宋体" w:hAnsi="宋体" w:eastAsia="宋体"/>
          <w:kern w:val="2"/>
          <w:sz w:val="24"/>
          <w:lang w:val="en-US" w:eastAsia="zh-CN" w:bidi="ar-SA"/>
        </w:rPr>
      </w:pPr>
      <w:r>
        <w:rPr>
          <w:rStyle w:val="13"/>
          <w:rFonts w:ascii="宋体" w:hAnsi="宋体" w:eastAsia="宋体"/>
          <w:kern w:val="2"/>
          <w:sz w:val="24"/>
          <w:lang w:val="en-US" w:eastAsia="zh-CN" w:bidi="ar-SA"/>
        </w:rPr>
        <w:br w:type="page"/>
      </w:r>
    </w:p>
    <w:p w14:paraId="6BA290ED">
      <w:pPr>
        <w:pStyle w:val="2"/>
        <w:widowControl/>
        <w:spacing w:line="240" w:lineRule="auto"/>
        <w:textAlignment w:val="baseline"/>
        <w:rPr>
          <w:rStyle w:val="13"/>
          <w:rFonts w:ascii="宋体" w:hAnsi="宋体" w:eastAsia="宋体"/>
          <w:kern w:val="2"/>
          <w:sz w:val="24"/>
          <w:lang w:val="en-US" w:eastAsia="zh-CN" w:bidi="ar-SA"/>
        </w:rPr>
      </w:pPr>
      <w:r>
        <w:rPr>
          <w:rStyle w:val="13"/>
          <w:rFonts w:ascii="宋体" w:hAnsi="宋体" w:eastAsia="宋体"/>
          <w:kern w:val="2"/>
          <w:sz w:val="24"/>
          <w:szCs w:val="24"/>
          <w:lang w:val="en-US" w:eastAsia="zh-CN" w:bidi="ar-SA"/>
        </w:rPr>
        <w:t>附表—— 《采购文件发售登记表》</w:t>
      </w:r>
    </w:p>
    <w:p w14:paraId="40AB134F">
      <w:pPr>
        <w:spacing w:line="240" w:lineRule="auto"/>
        <w:jc w:val="center"/>
        <w:textAlignment w:val="baseline"/>
        <w:rPr>
          <w:rStyle w:val="13"/>
          <w:rFonts w:ascii="宋体" w:hAnsi="宋体" w:cs="宋体"/>
          <w:b/>
          <w:bCs/>
          <w:kern w:val="2"/>
          <w:sz w:val="44"/>
          <w:szCs w:val="44"/>
          <w:lang w:val="en-US" w:eastAsia="zh-CN" w:bidi="ar-SA"/>
        </w:rPr>
      </w:pPr>
    </w:p>
    <w:p w14:paraId="7BB3E530">
      <w:pPr>
        <w:spacing w:line="240" w:lineRule="auto"/>
        <w:jc w:val="center"/>
        <w:textAlignment w:val="baseline"/>
        <w:rPr>
          <w:rStyle w:val="13"/>
          <w:rFonts w:ascii="宋体" w:hAnsi="宋体" w:cs="宋体"/>
          <w:b/>
          <w:bCs/>
          <w:kern w:val="2"/>
          <w:sz w:val="44"/>
          <w:szCs w:val="44"/>
          <w:lang w:val="en-US" w:eastAsia="zh-CN" w:bidi="ar-SA"/>
        </w:rPr>
      </w:pPr>
      <w:r>
        <w:rPr>
          <w:rStyle w:val="13"/>
          <w:rFonts w:ascii="宋体" w:hAnsi="宋体" w:cs="宋体"/>
          <w:b/>
          <w:bCs/>
          <w:kern w:val="2"/>
          <w:sz w:val="44"/>
          <w:szCs w:val="44"/>
          <w:lang w:val="en-US" w:eastAsia="zh-CN" w:bidi="ar-SA"/>
        </w:rPr>
        <w:t>采购文件发售登记表</w:t>
      </w:r>
    </w:p>
    <w:p w14:paraId="3CE665C2">
      <w:pPr>
        <w:spacing w:line="240" w:lineRule="auto"/>
        <w:jc w:val="left"/>
        <w:textAlignment w:val="baseline"/>
        <w:rPr>
          <w:rStyle w:val="13"/>
          <w:rFonts w:ascii="宋体" w:hAnsi="宋体" w:cs="宋体"/>
          <w:b/>
          <w:bCs/>
          <w:spacing w:val="40"/>
          <w:kern w:val="2"/>
          <w:sz w:val="21"/>
          <w:lang w:val="en-US" w:eastAsia="zh-CN" w:bidi="ar-SA"/>
        </w:rPr>
      </w:pPr>
    </w:p>
    <w:p w14:paraId="5BDF39CA">
      <w:pPr>
        <w:spacing w:line="240" w:lineRule="auto"/>
        <w:jc w:val="left"/>
        <w:textAlignment w:val="baseline"/>
        <w:rPr>
          <w:rStyle w:val="13"/>
          <w:rFonts w:ascii="宋体" w:hAnsi="宋体" w:cs="宋体"/>
          <w:b/>
          <w:bCs/>
          <w:spacing w:val="40"/>
          <w:kern w:val="2"/>
          <w:sz w:val="21"/>
          <w:lang w:val="en-US" w:eastAsia="zh-CN" w:bidi="ar-SA"/>
        </w:rPr>
      </w:pPr>
    </w:p>
    <w:tbl>
      <w:tblPr>
        <w:tblStyle w:val="7"/>
        <w:tblW w:w="8807"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5"/>
        <w:gridCol w:w="2199"/>
        <w:gridCol w:w="958"/>
        <w:gridCol w:w="3895"/>
      </w:tblGrid>
      <w:tr w14:paraId="3DD792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jc w:val="center"/>
        </w:trPr>
        <w:tc>
          <w:tcPr>
            <w:tcW w:w="1755" w:type="dxa"/>
            <w:tcBorders>
              <w:top w:val="double" w:color="000000" w:sz="4" w:space="0"/>
              <w:left w:val="double" w:color="000000" w:sz="4" w:space="0"/>
              <w:bottom w:val="single" w:color="000000" w:sz="4" w:space="0"/>
              <w:right w:val="single" w:color="000000" w:sz="4" w:space="0"/>
            </w:tcBorders>
            <w:vAlign w:val="center"/>
          </w:tcPr>
          <w:p w14:paraId="2A186814">
            <w:pPr>
              <w:spacing w:line="240" w:lineRule="auto"/>
              <w:jc w:val="center"/>
              <w:textAlignment w:val="baseline"/>
              <w:rPr>
                <w:rStyle w:val="13"/>
                <w:rFonts w:ascii="宋体" w:hAnsi="宋体" w:cs="宋体"/>
                <w:b/>
                <w:bCs/>
                <w:kern w:val="2"/>
                <w:sz w:val="30"/>
                <w:szCs w:val="30"/>
                <w:lang w:val="en-US" w:eastAsia="zh-CN" w:bidi="ar-SA"/>
              </w:rPr>
            </w:pPr>
            <w:r>
              <w:rPr>
                <w:rStyle w:val="13"/>
                <w:rFonts w:ascii="宋体" w:hAnsi="宋体" w:cs="宋体"/>
                <w:b/>
                <w:bCs/>
                <w:kern w:val="2"/>
                <w:sz w:val="30"/>
                <w:szCs w:val="30"/>
                <w:lang w:val="en-US" w:eastAsia="zh-CN" w:bidi="ar-SA"/>
              </w:rPr>
              <w:t>项目编号/项目名称</w:t>
            </w:r>
          </w:p>
        </w:tc>
        <w:tc>
          <w:tcPr>
            <w:tcW w:w="7052" w:type="dxa"/>
            <w:gridSpan w:val="3"/>
            <w:tcBorders>
              <w:top w:val="double" w:color="000000" w:sz="4" w:space="0"/>
              <w:left w:val="single" w:color="000000" w:sz="4" w:space="0"/>
              <w:bottom w:val="single" w:color="000000" w:sz="4" w:space="0"/>
              <w:right w:val="double" w:color="000000" w:sz="4" w:space="0"/>
            </w:tcBorders>
            <w:vAlign w:val="center"/>
          </w:tcPr>
          <w:p w14:paraId="43DC4E65">
            <w:pPr>
              <w:spacing w:line="240" w:lineRule="auto"/>
              <w:jc w:val="both"/>
              <w:textAlignment w:val="baseline"/>
              <w:rPr>
                <w:rStyle w:val="13"/>
                <w:rFonts w:ascii="宋体" w:hAnsi="宋体"/>
                <w:kern w:val="2"/>
                <w:sz w:val="32"/>
                <w:lang w:val="en-US" w:eastAsia="zh-CN" w:bidi="ar-SA"/>
              </w:rPr>
            </w:pPr>
            <w:r>
              <w:rPr>
                <w:rStyle w:val="13"/>
                <w:rFonts w:ascii="宋体" w:hAnsi="宋体"/>
                <w:kern w:val="2"/>
                <w:sz w:val="32"/>
                <w:lang w:val="en-US" w:eastAsia="zh-CN" w:bidi="ar-SA"/>
              </w:rPr>
              <w:t>PXZ19C083</w:t>
            </w:r>
          </w:p>
          <w:p w14:paraId="36C25B6E">
            <w:pPr>
              <w:spacing w:line="240" w:lineRule="auto"/>
              <w:jc w:val="both"/>
              <w:textAlignment w:val="baseline"/>
              <w:rPr>
                <w:rStyle w:val="13"/>
                <w:rFonts w:ascii="宋体" w:hAnsi="宋体"/>
                <w:kern w:val="2"/>
                <w:sz w:val="32"/>
                <w:szCs w:val="22"/>
                <w:lang w:val="en-US" w:eastAsia="zh-CN" w:bidi="ar-SA"/>
              </w:rPr>
            </w:pPr>
            <w:r>
              <w:rPr>
                <w:rStyle w:val="13"/>
                <w:rFonts w:ascii="宋体" w:hAnsi="宋体"/>
                <w:kern w:val="2"/>
                <w:sz w:val="32"/>
                <w:szCs w:val="22"/>
                <w:lang w:val="en-US" w:eastAsia="zh-CN" w:bidi="ar-SA"/>
              </w:rPr>
              <w:t>重庆市林业局职工之家</w:t>
            </w:r>
            <w:r>
              <w:rPr>
                <w:rStyle w:val="13"/>
                <w:rFonts w:ascii="宋体" w:hAnsi="宋体"/>
                <w:bCs w:val="0"/>
                <w:kern w:val="2"/>
                <w:sz w:val="32"/>
                <w:szCs w:val="22"/>
                <w:lang w:val="en-US" w:eastAsia="zh-CN" w:bidi="ar-SA"/>
              </w:rPr>
              <w:t>深化设计及装饰</w:t>
            </w:r>
            <w:r>
              <w:rPr>
                <w:rStyle w:val="13"/>
                <w:rFonts w:ascii="宋体" w:hAnsi="宋体"/>
                <w:kern w:val="2"/>
                <w:sz w:val="32"/>
                <w:szCs w:val="22"/>
                <w:lang w:val="en-US" w:eastAsia="zh-CN" w:bidi="ar-SA"/>
              </w:rPr>
              <w:t>工程项目</w:t>
            </w:r>
          </w:p>
          <w:p w14:paraId="26ABF740">
            <w:pPr>
              <w:spacing w:line="240" w:lineRule="auto"/>
              <w:jc w:val="both"/>
              <w:textAlignment w:val="baseline"/>
              <w:rPr>
                <w:rStyle w:val="13"/>
                <w:rFonts w:ascii="宋体" w:hAnsi="宋体"/>
                <w:kern w:val="2"/>
                <w:sz w:val="32"/>
                <w:lang w:val="en-US" w:eastAsia="zh-CN" w:bidi="ar-SA"/>
              </w:rPr>
            </w:pPr>
          </w:p>
        </w:tc>
      </w:tr>
      <w:tr w14:paraId="53CD3B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755" w:type="dxa"/>
            <w:tcBorders>
              <w:top w:val="single" w:color="000000" w:sz="4" w:space="0"/>
              <w:left w:val="double" w:color="000000" w:sz="4" w:space="0"/>
              <w:bottom w:val="single" w:color="000000" w:sz="4" w:space="0"/>
              <w:right w:val="single" w:color="000000" w:sz="4" w:space="0"/>
            </w:tcBorders>
            <w:vAlign w:val="center"/>
          </w:tcPr>
          <w:p w14:paraId="46BBD56A">
            <w:pPr>
              <w:spacing w:line="240" w:lineRule="auto"/>
              <w:jc w:val="center"/>
              <w:textAlignment w:val="baseline"/>
              <w:rPr>
                <w:rStyle w:val="13"/>
                <w:rFonts w:ascii="宋体" w:hAnsi="宋体" w:cs="宋体"/>
                <w:b/>
                <w:bCs/>
                <w:kern w:val="2"/>
                <w:sz w:val="30"/>
                <w:szCs w:val="30"/>
                <w:lang w:val="en-US" w:eastAsia="zh-CN" w:bidi="ar-SA"/>
              </w:rPr>
            </w:pPr>
            <w:r>
              <w:rPr>
                <w:rStyle w:val="13"/>
                <w:rFonts w:ascii="宋体" w:hAnsi="宋体" w:cs="宋体"/>
                <w:b/>
                <w:bCs/>
                <w:kern w:val="2"/>
                <w:sz w:val="30"/>
                <w:szCs w:val="30"/>
                <w:lang w:val="en-US" w:eastAsia="zh-CN" w:bidi="ar-SA"/>
              </w:rPr>
              <w:t>供应商名称</w:t>
            </w:r>
          </w:p>
        </w:tc>
        <w:tc>
          <w:tcPr>
            <w:tcW w:w="7052" w:type="dxa"/>
            <w:gridSpan w:val="3"/>
            <w:tcBorders>
              <w:top w:val="single" w:color="000000" w:sz="4" w:space="0"/>
              <w:left w:val="single" w:color="000000" w:sz="4" w:space="0"/>
              <w:bottom w:val="single" w:color="000000" w:sz="4" w:space="0"/>
              <w:right w:val="double" w:color="000000" w:sz="4" w:space="0"/>
            </w:tcBorders>
            <w:vAlign w:val="bottom"/>
          </w:tcPr>
          <w:p w14:paraId="29E93103">
            <w:pPr>
              <w:spacing w:line="240" w:lineRule="auto"/>
              <w:jc w:val="right"/>
              <w:textAlignment w:val="baseline"/>
              <w:rPr>
                <w:rStyle w:val="13"/>
                <w:rFonts w:ascii="宋体" w:hAnsi="宋体"/>
                <w:kern w:val="2"/>
                <w:sz w:val="30"/>
                <w:szCs w:val="30"/>
                <w:lang w:val="en-US" w:eastAsia="zh-CN" w:bidi="ar-SA"/>
              </w:rPr>
            </w:pPr>
            <w:r>
              <w:rPr>
                <w:rStyle w:val="13"/>
                <w:rFonts w:ascii="宋体" w:hAnsi="宋体"/>
                <w:kern w:val="2"/>
                <w:sz w:val="30"/>
                <w:szCs w:val="30"/>
                <w:lang w:val="en-US" w:eastAsia="zh-CN" w:bidi="ar-SA"/>
              </w:rPr>
              <w:t>（供应商公章）</w:t>
            </w:r>
          </w:p>
        </w:tc>
      </w:tr>
      <w:tr w14:paraId="66A67F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755" w:type="dxa"/>
            <w:tcBorders>
              <w:top w:val="single" w:color="000000" w:sz="4" w:space="0"/>
              <w:left w:val="double" w:color="000000" w:sz="4" w:space="0"/>
              <w:bottom w:val="single" w:color="000000" w:sz="4" w:space="0"/>
              <w:right w:val="single" w:color="000000" w:sz="4" w:space="0"/>
            </w:tcBorders>
            <w:vAlign w:val="center"/>
          </w:tcPr>
          <w:p w14:paraId="54EB8000">
            <w:pPr>
              <w:spacing w:line="240" w:lineRule="auto"/>
              <w:jc w:val="center"/>
              <w:textAlignment w:val="baseline"/>
              <w:rPr>
                <w:rStyle w:val="13"/>
                <w:rFonts w:ascii="宋体" w:hAnsi="宋体" w:cs="宋体"/>
                <w:b/>
                <w:bCs/>
                <w:kern w:val="2"/>
                <w:sz w:val="30"/>
                <w:szCs w:val="30"/>
                <w:lang w:val="en-US" w:eastAsia="zh-CN" w:bidi="ar-SA"/>
              </w:rPr>
            </w:pPr>
            <w:r>
              <w:rPr>
                <w:rStyle w:val="13"/>
                <w:rFonts w:ascii="宋体" w:hAnsi="宋体" w:cs="宋体"/>
                <w:b/>
                <w:bCs/>
                <w:kern w:val="2"/>
                <w:sz w:val="30"/>
                <w:szCs w:val="30"/>
                <w:lang w:val="en-US" w:eastAsia="zh-CN" w:bidi="ar-SA"/>
              </w:rPr>
              <w:t>联系人</w:t>
            </w:r>
          </w:p>
        </w:tc>
        <w:tc>
          <w:tcPr>
            <w:tcW w:w="2199" w:type="dxa"/>
            <w:tcBorders>
              <w:top w:val="single" w:color="000000" w:sz="4" w:space="0"/>
              <w:left w:val="single" w:color="000000" w:sz="4" w:space="0"/>
              <w:bottom w:val="single" w:color="000000" w:sz="4" w:space="0"/>
              <w:right w:val="single" w:color="000000" w:sz="4" w:space="0"/>
            </w:tcBorders>
            <w:vAlign w:val="center"/>
          </w:tcPr>
          <w:p w14:paraId="1436F705">
            <w:pPr>
              <w:spacing w:line="240" w:lineRule="auto"/>
              <w:jc w:val="left"/>
              <w:textAlignment w:val="baseline"/>
              <w:rPr>
                <w:rStyle w:val="13"/>
                <w:rFonts w:ascii="宋体" w:hAnsi="宋体"/>
                <w:kern w:val="2"/>
                <w:sz w:val="30"/>
                <w:szCs w:val="30"/>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14:paraId="1C713EAD">
            <w:pPr>
              <w:spacing w:line="240" w:lineRule="auto"/>
              <w:jc w:val="left"/>
              <w:textAlignment w:val="baseline"/>
              <w:rPr>
                <w:rStyle w:val="13"/>
                <w:rFonts w:ascii="宋体" w:hAnsi="宋体"/>
                <w:kern w:val="2"/>
                <w:sz w:val="30"/>
                <w:szCs w:val="30"/>
                <w:lang w:val="en-US" w:eastAsia="zh-CN" w:bidi="ar-SA"/>
              </w:rPr>
            </w:pPr>
            <w:r>
              <w:rPr>
                <w:rStyle w:val="13"/>
                <w:rFonts w:ascii="宋体" w:hAnsi="宋体" w:cs="宋体"/>
                <w:b/>
                <w:bCs/>
                <w:kern w:val="2"/>
                <w:sz w:val="30"/>
                <w:szCs w:val="30"/>
                <w:lang w:val="en-US" w:eastAsia="zh-CN" w:bidi="ar-SA"/>
              </w:rPr>
              <w:t>手机</w:t>
            </w:r>
          </w:p>
        </w:tc>
        <w:tc>
          <w:tcPr>
            <w:tcW w:w="3895" w:type="dxa"/>
            <w:tcBorders>
              <w:top w:val="single" w:color="000000" w:sz="4" w:space="0"/>
              <w:left w:val="single" w:color="000000" w:sz="4" w:space="0"/>
              <w:bottom w:val="single" w:color="000000" w:sz="4" w:space="0"/>
              <w:right w:val="double" w:color="000000" w:sz="4" w:space="0"/>
            </w:tcBorders>
            <w:vAlign w:val="center"/>
          </w:tcPr>
          <w:p w14:paraId="4D2630FE">
            <w:pPr>
              <w:spacing w:line="240" w:lineRule="auto"/>
              <w:jc w:val="left"/>
              <w:textAlignment w:val="baseline"/>
              <w:rPr>
                <w:rStyle w:val="13"/>
                <w:rFonts w:ascii="宋体" w:hAnsi="宋体"/>
                <w:kern w:val="2"/>
                <w:sz w:val="30"/>
                <w:szCs w:val="30"/>
                <w:lang w:val="en-US" w:eastAsia="zh-CN" w:bidi="ar-SA"/>
              </w:rPr>
            </w:pPr>
          </w:p>
        </w:tc>
      </w:tr>
      <w:tr w14:paraId="2BA8BA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755" w:type="dxa"/>
            <w:tcBorders>
              <w:top w:val="single" w:color="000000" w:sz="4" w:space="0"/>
              <w:left w:val="double" w:color="000000" w:sz="4" w:space="0"/>
              <w:bottom w:val="single" w:color="000000" w:sz="4" w:space="0"/>
              <w:right w:val="single" w:color="000000" w:sz="4" w:space="0"/>
            </w:tcBorders>
            <w:vAlign w:val="center"/>
          </w:tcPr>
          <w:p w14:paraId="5AA9ED36">
            <w:pPr>
              <w:spacing w:line="240" w:lineRule="auto"/>
              <w:jc w:val="center"/>
              <w:textAlignment w:val="baseline"/>
              <w:rPr>
                <w:rStyle w:val="13"/>
                <w:rFonts w:ascii="宋体" w:hAnsi="宋体" w:cs="宋体"/>
                <w:b/>
                <w:bCs/>
                <w:kern w:val="2"/>
                <w:sz w:val="30"/>
                <w:szCs w:val="30"/>
                <w:lang w:val="en-US" w:eastAsia="zh-CN" w:bidi="ar-SA"/>
              </w:rPr>
            </w:pPr>
            <w:r>
              <w:rPr>
                <w:rStyle w:val="13"/>
                <w:rFonts w:ascii="宋体" w:hAnsi="宋体" w:cs="宋体"/>
                <w:b/>
                <w:bCs/>
                <w:kern w:val="2"/>
                <w:sz w:val="30"/>
                <w:szCs w:val="30"/>
                <w:lang w:val="en-US" w:eastAsia="zh-CN" w:bidi="ar-SA"/>
              </w:rPr>
              <w:t>办公电话</w:t>
            </w:r>
          </w:p>
        </w:tc>
        <w:tc>
          <w:tcPr>
            <w:tcW w:w="2199" w:type="dxa"/>
            <w:tcBorders>
              <w:top w:val="single" w:color="000000" w:sz="4" w:space="0"/>
              <w:left w:val="single" w:color="000000" w:sz="4" w:space="0"/>
              <w:bottom w:val="single" w:color="000000" w:sz="4" w:space="0"/>
              <w:right w:val="single" w:color="000000" w:sz="4" w:space="0"/>
            </w:tcBorders>
            <w:vAlign w:val="center"/>
          </w:tcPr>
          <w:p w14:paraId="7B49BFAF">
            <w:pPr>
              <w:spacing w:line="240" w:lineRule="auto"/>
              <w:jc w:val="left"/>
              <w:textAlignment w:val="baseline"/>
              <w:rPr>
                <w:rStyle w:val="13"/>
                <w:rFonts w:ascii="宋体" w:hAnsi="宋体"/>
                <w:kern w:val="2"/>
                <w:sz w:val="30"/>
                <w:szCs w:val="30"/>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vAlign w:val="center"/>
          </w:tcPr>
          <w:p w14:paraId="2EB5FA1D">
            <w:pPr>
              <w:spacing w:line="240" w:lineRule="auto"/>
              <w:jc w:val="left"/>
              <w:textAlignment w:val="baseline"/>
              <w:rPr>
                <w:rStyle w:val="13"/>
                <w:rFonts w:ascii="宋体" w:hAnsi="宋体"/>
                <w:kern w:val="2"/>
                <w:sz w:val="30"/>
                <w:szCs w:val="30"/>
                <w:lang w:val="en-US" w:eastAsia="zh-CN" w:bidi="ar-SA"/>
              </w:rPr>
            </w:pPr>
            <w:r>
              <w:rPr>
                <w:rStyle w:val="13"/>
                <w:rFonts w:ascii="宋体" w:hAnsi="宋体" w:cs="宋体"/>
                <w:b/>
                <w:bCs/>
                <w:kern w:val="2"/>
                <w:sz w:val="30"/>
                <w:szCs w:val="30"/>
                <w:lang w:val="en-US" w:eastAsia="zh-CN" w:bidi="ar-SA"/>
              </w:rPr>
              <w:t>传真</w:t>
            </w:r>
          </w:p>
        </w:tc>
        <w:tc>
          <w:tcPr>
            <w:tcW w:w="3895" w:type="dxa"/>
            <w:tcBorders>
              <w:top w:val="single" w:color="000000" w:sz="4" w:space="0"/>
              <w:left w:val="single" w:color="000000" w:sz="4" w:space="0"/>
              <w:bottom w:val="single" w:color="000000" w:sz="4" w:space="0"/>
              <w:right w:val="double" w:color="000000" w:sz="4" w:space="0"/>
            </w:tcBorders>
            <w:vAlign w:val="center"/>
          </w:tcPr>
          <w:p w14:paraId="5BC4580F">
            <w:pPr>
              <w:spacing w:line="240" w:lineRule="auto"/>
              <w:jc w:val="left"/>
              <w:textAlignment w:val="baseline"/>
              <w:rPr>
                <w:rStyle w:val="13"/>
                <w:rFonts w:ascii="宋体" w:hAnsi="宋体"/>
                <w:kern w:val="2"/>
                <w:sz w:val="30"/>
                <w:szCs w:val="30"/>
                <w:lang w:val="en-US" w:eastAsia="zh-CN" w:bidi="ar-SA"/>
              </w:rPr>
            </w:pPr>
          </w:p>
        </w:tc>
      </w:tr>
      <w:tr w14:paraId="32A489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755" w:type="dxa"/>
            <w:tcBorders>
              <w:top w:val="single" w:color="000000" w:sz="4" w:space="0"/>
              <w:left w:val="double" w:color="000000" w:sz="4" w:space="0"/>
              <w:bottom w:val="single" w:color="000000" w:sz="4" w:space="0"/>
              <w:right w:val="single" w:color="000000" w:sz="4" w:space="0"/>
            </w:tcBorders>
            <w:vAlign w:val="center"/>
          </w:tcPr>
          <w:p w14:paraId="58BB165C">
            <w:pPr>
              <w:spacing w:line="240" w:lineRule="auto"/>
              <w:jc w:val="center"/>
              <w:textAlignment w:val="baseline"/>
              <w:rPr>
                <w:rStyle w:val="13"/>
                <w:rFonts w:ascii="宋体" w:hAnsi="宋体" w:cs="宋体"/>
                <w:b/>
                <w:bCs/>
                <w:kern w:val="2"/>
                <w:sz w:val="30"/>
                <w:szCs w:val="30"/>
                <w:lang w:val="en-US" w:eastAsia="zh-CN" w:bidi="ar-SA"/>
              </w:rPr>
            </w:pPr>
            <w:r>
              <w:rPr>
                <w:rStyle w:val="13"/>
                <w:rFonts w:ascii="宋体" w:hAnsi="宋体" w:cs="宋体"/>
                <w:b/>
                <w:bCs/>
                <w:kern w:val="2"/>
                <w:sz w:val="30"/>
                <w:szCs w:val="30"/>
                <w:lang w:val="en-US" w:eastAsia="zh-CN" w:bidi="ar-SA"/>
              </w:rPr>
              <w:t>E-mail</w:t>
            </w:r>
          </w:p>
        </w:tc>
        <w:tc>
          <w:tcPr>
            <w:tcW w:w="7052" w:type="dxa"/>
            <w:gridSpan w:val="3"/>
            <w:tcBorders>
              <w:top w:val="single" w:color="000000" w:sz="4" w:space="0"/>
              <w:left w:val="single" w:color="000000" w:sz="4" w:space="0"/>
              <w:bottom w:val="single" w:color="000000" w:sz="4" w:space="0"/>
              <w:right w:val="double" w:color="000000" w:sz="4" w:space="0"/>
            </w:tcBorders>
            <w:vAlign w:val="center"/>
          </w:tcPr>
          <w:p w14:paraId="6CD993DD">
            <w:pPr>
              <w:spacing w:line="240" w:lineRule="auto"/>
              <w:jc w:val="left"/>
              <w:textAlignment w:val="baseline"/>
              <w:rPr>
                <w:rStyle w:val="13"/>
                <w:rFonts w:ascii="宋体" w:hAnsi="宋体"/>
                <w:kern w:val="2"/>
                <w:sz w:val="30"/>
                <w:szCs w:val="30"/>
                <w:lang w:val="en-US" w:eastAsia="zh-CN" w:bidi="ar-SA"/>
              </w:rPr>
            </w:pPr>
          </w:p>
        </w:tc>
      </w:tr>
      <w:tr w14:paraId="5CFA9C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755" w:type="dxa"/>
            <w:tcBorders>
              <w:top w:val="single" w:color="000000" w:sz="4" w:space="0"/>
              <w:left w:val="double" w:color="000000" w:sz="4" w:space="0"/>
              <w:bottom w:val="single" w:color="000000" w:sz="4" w:space="0"/>
              <w:right w:val="single" w:color="000000" w:sz="4" w:space="0"/>
            </w:tcBorders>
            <w:vAlign w:val="center"/>
          </w:tcPr>
          <w:p w14:paraId="35775006">
            <w:pPr>
              <w:spacing w:line="240" w:lineRule="auto"/>
              <w:jc w:val="center"/>
              <w:textAlignment w:val="baseline"/>
              <w:rPr>
                <w:rStyle w:val="13"/>
                <w:rFonts w:ascii="宋体" w:hAnsi="宋体" w:cs="宋体"/>
                <w:b/>
                <w:bCs/>
                <w:kern w:val="2"/>
                <w:sz w:val="30"/>
                <w:szCs w:val="30"/>
                <w:lang w:val="en-US" w:eastAsia="zh-CN" w:bidi="ar-SA"/>
              </w:rPr>
            </w:pPr>
            <w:r>
              <w:rPr>
                <w:rStyle w:val="13"/>
                <w:rFonts w:ascii="宋体" w:hAnsi="宋体" w:cs="宋体"/>
                <w:b/>
                <w:bCs/>
                <w:kern w:val="2"/>
                <w:sz w:val="30"/>
                <w:szCs w:val="30"/>
                <w:lang w:val="en-US" w:eastAsia="zh-CN" w:bidi="ar-SA"/>
              </w:rPr>
              <w:t>单位地址</w:t>
            </w:r>
          </w:p>
        </w:tc>
        <w:tc>
          <w:tcPr>
            <w:tcW w:w="7052" w:type="dxa"/>
            <w:gridSpan w:val="3"/>
            <w:tcBorders>
              <w:top w:val="single" w:color="000000" w:sz="4" w:space="0"/>
              <w:left w:val="single" w:color="000000" w:sz="4" w:space="0"/>
              <w:bottom w:val="single" w:color="000000" w:sz="4" w:space="0"/>
              <w:right w:val="double" w:color="000000" w:sz="4" w:space="0"/>
            </w:tcBorders>
            <w:vAlign w:val="center"/>
          </w:tcPr>
          <w:p w14:paraId="0E72CEAE">
            <w:pPr>
              <w:spacing w:line="240" w:lineRule="auto"/>
              <w:jc w:val="left"/>
              <w:textAlignment w:val="baseline"/>
              <w:rPr>
                <w:rStyle w:val="13"/>
                <w:rFonts w:ascii="宋体" w:hAnsi="宋体"/>
                <w:kern w:val="2"/>
                <w:sz w:val="30"/>
                <w:szCs w:val="30"/>
                <w:lang w:val="en-US" w:eastAsia="zh-CN" w:bidi="ar-SA"/>
              </w:rPr>
            </w:pPr>
          </w:p>
        </w:tc>
      </w:tr>
      <w:tr w14:paraId="460EF7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8807" w:type="dxa"/>
            <w:gridSpan w:val="4"/>
            <w:tcBorders>
              <w:top w:val="single" w:color="000000" w:sz="4" w:space="0"/>
              <w:left w:val="double" w:color="000000" w:sz="4" w:space="0"/>
              <w:bottom w:val="double" w:color="000000" w:sz="4" w:space="0"/>
              <w:right w:val="double" w:color="000000" w:sz="4" w:space="0"/>
            </w:tcBorders>
            <w:vAlign w:val="center"/>
          </w:tcPr>
          <w:p w14:paraId="51849C6D">
            <w:pPr>
              <w:spacing w:line="240" w:lineRule="auto"/>
              <w:jc w:val="left"/>
              <w:textAlignment w:val="baseline"/>
              <w:rPr>
                <w:rStyle w:val="13"/>
                <w:rFonts w:ascii="宋体" w:hAnsi="宋体"/>
                <w:kern w:val="2"/>
                <w:sz w:val="30"/>
                <w:szCs w:val="30"/>
                <w:lang w:val="en-US" w:eastAsia="zh-CN" w:bidi="ar-SA"/>
              </w:rPr>
            </w:pPr>
            <w:r>
              <w:rPr>
                <w:rStyle w:val="13"/>
                <w:rFonts w:ascii="宋体" w:hAnsi="宋体" w:cs="宋体"/>
                <w:b/>
                <w:bCs/>
                <w:kern w:val="2"/>
                <w:sz w:val="30"/>
                <w:szCs w:val="30"/>
                <w:lang w:val="en-US" w:eastAsia="zh-CN" w:bidi="ar-SA"/>
              </w:rPr>
              <w:t>购本项目标书</w:t>
            </w:r>
            <w:r>
              <w:rPr>
                <w:rStyle w:val="13"/>
                <w:rFonts w:ascii="宋体" w:hAnsi="宋体" w:cs="宋体"/>
                <w:b/>
                <w:bCs/>
                <w:kern w:val="2"/>
                <w:sz w:val="30"/>
                <w:szCs w:val="30"/>
                <w:u w:val="single"/>
                <w:lang w:val="en-US" w:eastAsia="zh-CN" w:bidi="ar-SA"/>
              </w:rPr>
              <w:t xml:space="preserve">   </w:t>
            </w:r>
            <w:r>
              <w:rPr>
                <w:rStyle w:val="13"/>
                <w:rFonts w:ascii="宋体" w:hAnsi="宋体" w:cs="宋体"/>
                <w:b/>
                <w:bCs/>
                <w:kern w:val="2"/>
                <w:sz w:val="30"/>
                <w:szCs w:val="30"/>
                <w:lang w:val="en-US" w:eastAsia="zh-CN" w:bidi="ar-SA"/>
              </w:rPr>
              <w:t>份，共计</w:t>
            </w:r>
            <w:r>
              <w:rPr>
                <w:rStyle w:val="13"/>
                <w:rFonts w:ascii="宋体" w:hAnsi="宋体" w:cs="宋体"/>
                <w:b/>
                <w:bCs/>
                <w:kern w:val="2"/>
                <w:sz w:val="30"/>
                <w:szCs w:val="30"/>
                <w:u w:val="single"/>
                <w:lang w:val="en-US" w:eastAsia="zh-CN" w:bidi="ar-SA"/>
              </w:rPr>
              <w:t xml:space="preserve">     </w:t>
            </w:r>
            <w:r>
              <w:rPr>
                <w:rStyle w:val="13"/>
                <w:rFonts w:ascii="宋体" w:hAnsi="宋体" w:cs="宋体"/>
                <w:b/>
                <w:bCs/>
                <w:kern w:val="2"/>
                <w:sz w:val="30"/>
                <w:szCs w:val="30"/>
                <w:lang w:val="en-US" w:eastAsia="zh-CN" w:bidi="ar-SA"/>
              </w:rPr>
              <w:t>元。</w:t>
            </w:r>
          </w:p>
        </w:tc>
      </w:tr>
    </w:tbl>
    <w:p w14:paraId="58C4A265">
      <w:pPr>
        <w:spacing w:line="360" w:lineRule="auto"/>
        <w:jc w:val="both"/>
        <w:textAlignment w:val="baseline"/>
        <w:rPr>
          <w:rStyle w:val="13"/>
          <w:rFonts w:ascii="宋体" w:hAnsi="宋体"/>
          <w:kern w:val="2"/>
          <w:sz w:val="24"/>
          <w:lang w:val="en-US" w:eastAsia="zh-CN" w:bidi="ar-SA"/>
        </w:rPr>
      </w:pPr>
    </w:p>
    <w:p w14:paraId="2C1AA1E1">
      <w:pPr>
        <w:snapToGrid w:val="0"/>
        <w:spacing w:line="24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标书金额：300元。  发售人：重庆鹏翔招标代理有限公司    日期：</w:t>
      </w:r>
      <w:r>
        <w:rPr>
          <w:rStyle w:val="13"/>
          <w:rFonts w:ascii="宋体" w:hAnsi="宋体"/>
          <w:kern w:val="2"/>
          <w:sz w:val="24"/>
          <w:szCs w:val="22"/>
          <w:u w:val="single"/>
          <w:lang w:val="en-US" w:eastAsia="zh-CN" w:bidi="ar-SA"/>
        </w:rPr>
        <w:t xml:space="preserve">   </w:t>
      </w:r>
      <w:r>
        <w:rPr>
          <w:rStyle w:val="13"/>
          <w:rFonts w:ascii="宋体" w:hAnsi="宋体"/>
          <w:kern w:val="2"/>
          <w:sz w:val="24"/>
          <w:szCs w:val="22"/>
          <w:lang w:val="en-US" w:eastAsia="zh-CN" w:bidi="ar-SA"/>
        </w:rPr>
        <w:t>年</w:t>
      </w:r>
      <w:r>
        <w:rPr>
          <w:rStyle w:val="13"/>
          <w:rFonts w:ascii="宋体" w:hAnsi="宋体"/>
          <w:kern w:val="2"/>
          <w:sz w:val="24"/>
          <w:szCs w:val="22"/>
          <w:u w:val="single"/>
          <w:lang w:val="en-US" w:eastAsia="zh-CN" w:bidi="ar-SA"/>
        </w:rPr>
        <w:t xml:space="preserve">   </w:t>
      </w:r>
      <w:r>
        <w:rPr>
          <w:rStyle w:val="13"/>
          <w:rFonts w:ascii="宋体" w:hAnsi="宋体"/>
          <w:kern w:val="2"/>
          <w:sz w:val="24"/>
          <w:szCs w:val="22"/>
          <w:lang w:val="en-US" w:eastAsia="zh-CN" w:bidi="ar-SA"/>
        </w:rPr>
        <w:t>月</w:t>
      </w:r>
      <w:r>
        <w:rPr>
          <w:rStyle w:val="13"/>
          <w:rFonts w:ascii="宋体" w:hAnsi="宋体"/>
          <w:kern w:val="2"/>
          <w:sz w:val="24"/>
          <w:szCs w:val="22"/>
          <w:u w:val="single"/>
          <w:lang w:val="en-US" w:eastAsia="zh-CN" w:bidi="ar-SA"/>
        </w:rPr>
        <w:t xml:space="preserve">   </w:t>
      </w:r>
      <w:r>
        <w:rPr>
          <w:rStyle w:val="13"/>
          <w:rFonts w:ascii="宋体" w:hAnsi="宋体"/>
          <w:kern w:val="2"/>
          <w:sz w:val="24"/>
          <w:szCs w:val="22"/>
          <w:lang w:val="en-US" w:eastAsia="zh-CN" w:bidi="ar-SA"/>
        </w:rPr>
        <w:t>日</w:t>
      </w:r>
    </w:p>
    <w:p w14:paraId="492BB94D">
      <w:pPr>
        <w:snapToGrid w:val="0"/>
        <w:spacing w:line="24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说明：</w:t>
      </w:r>
    </w:p>
    <w:p w14:paraId="3D7DF839">
      <w:pPr>
        <w:snapToGrid w:val="0"/>
        <w:spacing w:line="240" w:lineRule="auto"/>
        <w:ind w:firstLine="468" w:firstLineChars="195"/>
        <w:jc w:val="both"/>
        <w:textAlignment w:val="baseline"/>
        <w:rPr>
          <w:rStyle w:val="13"/>
          <w:rFonts w:ascii="宋体" w:hAnsi="宋体"/>
          <w:kern w:val="2"/>
          <w:sz w:val="24"/>
          <w:lang w:val="en-US" w:eastAsia="zh-CN" w:bidi="ar-SA"/>
        </w:rPr>
      </w:pPr>
      <w:r>
        <w:rPr>
          <w:rStyle w:val="13"/>
          <w:rFonts w:ascii="宋体" w:hAnsi="宋体"/>
          <w:kern w:val="2"/>
          <w:sz w:val="24"/>
          <w:szCs w:val="22"/>
          <w:lang w:val="en-US" w:eastAsia="zh-CN" w:bidi="ar-SA"/>
        </w:rPr>
        <w:t>1.现金购买磋商文件的供应商，在缴纳购买磋商文件费用后，请及时将《采购文件发售登记表》加盖公章递</w:t>
      </w:r>
      <w:r>
        <w:rPr>
          <w:rStyle w:val="13"/>
          <w:rFonts w:ascii="宋体" w:hAnsi="宋体"/>
          <w:kern w:val="2"/>
          <w:sz w:val="24"/>
          <w:lang w:val="en-US" w:eastAsia="zh-CN" w:bidi="ar-SA"/>
        </w:rPr>
        <w:t>交至重庆市渝北区中华坊，联系人：蒋兆晖；联系电话：63993330</w:t>
      </w:r>
    </w:p>
    <w:p w14:paraId="5BD4FFFE">
      <w:pPr>
        <w:snapToGrid w:val="0"/>
        <w:spacing w:line="24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lang w:val="en-US" w:eastAsia="zh-CN" w:bidi="ar-SA"/>
        </w:rPr>
        <w:t>2.报名和磋商文件发售期：2019年12月5日-2019年12月9日17时0</w:t>
      </w:r>
      <w:r>
        <w:rPr>
          <w:rStyle w:val="13"/>
          <w:rFonts w:ascii="宋体" w:hAnsi="宋体"/>
          <w:kern w:val="2"/>
          <w:sz w:val="24"/>
          <w:szCs w:val="22"/>
          <w:lang w:val="en-US" w:eastAsia="zh-CN" w:bidi="ar-SA"/>
        </w:rPr>
        <w:t>0分（工作时间）</w:t>
      </w:r>
    </w:p>
    <w:p w14:paraId="5AE4BF44">
      <w:pPr>
        <w:snapToGrid w:val="0"/>
        <w:spacing w:line="24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3.请完整填写本表。</w:t>
      </w:r>
    </w:p>
    <w:p w14:paraId="5ABD5BAB">
      <w:pPr>
        <w:snapToGrid w:val="0"/>
        <w:spacing w:line="360" w:lineRule="auto"/>
        <w:jc w:val="center"/>
        <w:textAlignment w:val="baseline"/>
        <w:rPr>
          <w:rStyle w:val="13"/>
          <w:rFonts w:ascii="宋体" w:hAnsi="宋体"/>
          <w:b/>
          <w:kern w:val="2"/>
          <w:sz w:val="28"/>
          <w:szCs w:val="28"/>
          <w:lang w:val="en-US" w:eastAsia="zh-CN" w:bidi="ar-SA"/>
        </w:rPr>
      </w:pPr>
    </w:p>
    <w:p w14:paraId="4E64B0FF">
      <w:pPr>
        <w:snapToGrid w:val="0"/>
        <w:spacing w:line="360" w:lineRule="auto"/>
        <w:jc w:val="center"/>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br w:type="page"/>
      </w:r>
    </w:p>
    <w:p w14:paraId="43654D55">
      <w:pPr>
        <w:snapToGrid w:val="0"/>
        <w:spacing w:line="360" w:lineRule="auto"/>
        <w:jc w:val="center"/>
        <w:textAlignment w:val="baseline"/>
        <w:rPr>
          <w:rStyle w:val="13"/>
          <w:rFonts w:ascii="宋体" w:hAnsi="宋体"/>
          <w:b/>
          <w:kern w:val="2"/>
          <w:sz w:val="28"/>
          <w:szCs w:val="28"/>
          <w:lang w:val="en-US" w:eastAsia="zh-CN" w:bidi="ar-SA"/>
        </w:rPr>
      </w:pPr>
      <w:r>
        <w:rPr>
          <w:rStyle w:val="13"/>
          <w:rFonts w:ascii="宋体" w:hAnsi="宋体"/>
          <w:b/>
          <w:kern w:val="2"/>
          <w:sz w:val="28"/>
          <w:szCs w:val="28"/>
          <w:lang w:val="en-US" w:eastAsia="zh-CN" w:bidi="ar-SA"/>
        </w:rPr>
        <w:t>第二篇 项目技术要求</w:t>
      </w:r>
    </w:p>
    <w:p w14:paraId="0F168FDE">
      <w:pPr>
        <w:snapToGrid w:val="0"/>
        <w:spacing w:line="360" w:lineRule="auto"/>
        <w:ind w:firstLine="463" w:firstLineChars="192"/>
        <w:jc w:val="both"/>
        <w:textAlignment w:val="baseline"/>
        <w:rPr>
          <w:rStyle w:val="13"/>
          <w:rFonts w:ascii="宋体" w:hAnsi="宋体"/>
          <w:b/>
          <w:kern w:val="2"/>
          <w:sz w:val="24"/>
          <w:lang w:val="en-US" w:eastAsia="zh-CN" w:bidi="ar-SA"/>
        </w:rPr>
      </w:pPr>
      <w:r>
        <w:rPr>
          <w:rStyle w:val="13"/>
          <w:rFonts w:ascii="宋体" w:hAnsi="宋体"/>
          <w:b/>
          <w:kern w:val="2"/>
          <w:sz w:val="24"/>
          <w:lang w:val="en-US" w:eastAsia="zh-CN" w:bidi="ar-SA"/>
        </w:rPr>
        <w:t>一、项目概况</w:t>
      </w:r>
    </w:p>
    <w:p w14:paraId="77B77930">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（一）项目地点：重庆市林</w:t>
      </w:r>
      <w:bookmarkStart w:id="0" w:name="_GoBack"/>
      <w:bookmarkEnd w:id="0"/>
      <w:r>
        <w:rPr>
          <w:rStyle w:val="13"/>
          <w:rFonts w:ascii="宋体" w:hAnsi="宋体"/>
          <w:kern w:val="2"/>
          <w:sz w:val="24"/>
          <w:szCs w:val="22"/>
          <w:lang w:val="en-US" w:eastAsia="zh-CN" w:bidi="ar-SA"/>
        </w:rPr>
        <w:t>业局八楼职工之家</w:t>
      </w:r>
    </w:p>
    <w:p w14:paraId="4A5AC411">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（二）采购范围：采购人提供的楼层图、工程量清单、（三）项目总预算：100000元。</w:t>
      </w:r>
    </w:p>
    <w:p w14:paraId="4990E2DC">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（四）工期：本项目施工期为40个日历日，需在施工期内竣工并通过验收。开工时间合同中另行约定。</w:t>
      </w:r>
    </w:p>
    <w:p w14:paraId="49391AEC">
      <w:pPr>
        <w:numPr>
          <w:ilvl w:val="0"/>
          <w:numId w:val="1"/>
        </w:numPr>
        <w:snapToGrid w:val="0"/>
        <w:spacing w:line="360" w:lineRule="auto"/>
        <w:ind w:firstLine="463" w:firstLineChars="192"/>
        <w:jc w:val="both"/>
        <w:textAlignment w:val="baseline"/>
        <w:rPr>
          <w:rStyle w:val="13"/>
          <w:rFonts w:ascii="宋体" w:hAnsi="宋体"/>
          <w:b/>
          <w:kern w:val="2"/>
          <w:sz w:val="24"/>
          <w:szCs w:val="22"/>
          <w:lang w:val="en-US" w:eastAsia="zh-CN" w:bidi="ar-SA"/>
        </w:rPr>
      </w:pPr>
      <w:r>
        <w:rPr>
          <w:rStyle w:val="13"/>
          <w:rFonts w:ascii="宋体" w:hAnsi="宋体"/>
          <w:b/>
          <w:kern w:val="2"/>
          <w:sz w:val="24"/>
          <w:szCs w:val="22"/>
          <w:lang w:val="en-US" w:eastAsia="zh-CN" w:bidi="ar-SA"/>
        </w:rPr>
        <w:t>项目内容及要求</w:t>
      </w:r>
    </w:p>
    <w:p w14:paraId="1020015D">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（一）项目内容</w:t>
      </w:r>
    </w:p>
    <w:p w14:paraId="0B81B042">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以采购人发出的《楼层图》和《工程量清单》为准。</w:t>
      </w:r>
    </w:p>
    <w:p w14:paraId="49F5ECB4">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（二）施工要求</w:t>
      </w:r>
    </w:p>
    <w:p w14:paraId="288918EB">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1、成交供应商应自行完成施工相关手续的报备及审批，因施工工程手续未完善造成工程延误或停工，由成交供应商承担一切法律及经济责任。</w:t>
      </w:r>
    </w:p>
    <w:p w14:paraId="03C5C05D">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2、成交供应商施工前应充分了解施工现场周边环境及设施设备，成交后需与采购人协调按相关规范解决施工用电、用水等施工生产条件。</w:t>
      </w:r>
    </w:p>
    <w:p w14:paraId="370291FA">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（三）人员要求</w:t>
      </w:r>
    </w:p>
    <w:p w14:paraId="2EB6EA36">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供应商的响应文件中须提供本项目的主要管理人员名单，未经采购人同意，主要管理人员不能变更。</w:t>
      </w:r>
    </w:p>
    <w:p w14:paraId="72872849">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（四）质量要求</w:t>
      </w:r>
    </w:p>
    <w:p w14:paraId="4996BE79">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施工过程应遵照现行国家有关及规程规范进行施工，按照有关要求进行检查验收。成交单位提供所有设备和材料必须符合国家标准和行业标准。</w:t>
      </w:r>
    </w:p>
    <w:p w14:paraId="220DA456">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（五）安全要求</w:t>
      </w:r>
    </w:p>
    <w:p w14:paraId="1B11F386">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供应商需将本条内容写进《安全生产责任承诺书》）。</w:t>
      </w:r>
    </w:p>
    <w:p w14:paraId="461F70F7">
      <w:pPr>
        <w:numPr>
          <w:ilvl w:val="0"/>
          <w:numId w:val="1"/>
        </w:numPr>
        <w:snapToGrid w:val="0"/>
        <w:spacing w:line="360" w:lineRule="auto"/>
        <w:ind w:firstLine="463" w:firstLineChars="192"/>
        <w:jc w:val="both"/>
        <w:textAlignment w:val="baseline"/>
        <w:rPr>
          <w:rStyle w:val="13"/>
          <w:rFonts w:ascii="宋体" w:hAnsi="宋体"/>
          <w:b/>
          <w:kern w:val="2"/>
          <w:sz w:val="24"/>
          <w:szCs w:val="22"/>
          <w:lang w:val="en-US" w:eastAsia="zh-CN" w:bidi="ar-SA"/>
        </w:rPr>
      </w:pPr>
      <w:r>
        <w:rPr>
          <w:rStyle w:val="13"/>
          <w:rFonts w:ascii="宋体" w:hAnsi="宋体"/>
          <w:b/>
          <w:kern w:val="2"/>
          <w:sz w:val="24"/>
          <w:szCs w:val="22"/>
          <w:lang w:val="en-US" w:eastAsia="zh-CN" w:bidi="ar-SA"/>
        </w:rPr>
        <w:t>现场踏勘</w:t>
      </w:r>
    </w:p>
    <w:p w14:paraId="0820FCA1">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供应商应在投标前对本项目现场及周边环境自行踏勘，以便获取编制响应文件所需的所有资料。无论投标供应商是否踏勘过现场，均被认为在递交响应文件之前已经踏勘现场，对本项目的风险和义务已十分了解，并在其响应文件中已充分考虑了现场和环境条件，踏勘现场所产生的费用由投标供应商自行承担。</w:t>
      </w:r>
    </w:p>
    <w:p w14:paraId="091C0407">
      <w:pPr>
        <w:numPr>
          <w:ilvl w:val="0"/>
          <w:numId w:val="1"/>
        </w:numPr>
        <w:snapToGrid w:val="0"/>
        <w:spacing w:line="360" w:lineRule="auto"/>
        <w:ind w:firstLine="463" w:firstLineChars="192"/>
        <w:jc w:val="both"/>
        <w:textAlignment w:val="baseline"/>
        <w:rPr>
          <w:rStyle w:val="13"/>
          <w:rFonts w:ascii="宋体" w:hAnsi="宋体"/>
          <w:b/>
          <w:kern w:val="2"/>
          <w:sz w:val="24"/>
          <w:szCs w:val="22"/>
          <w:lang w:val="en-US" w:eastAsia="zh-CN" w:bidi="ar-SA"/>
        </w:rPr>
      </w:pPr>
      <w:r>
        <w:rPr>
          <w:rStyle w:val="13"/>
          <w:rFonts w:ascii="宋体" w:hAnsi="宋体"/>
          <w:b/>
          <w:kern w:val="2"/>
          <w:sz w:val="24"/>
          <w:szCs w:val="22"/>
          <w:lang w:val="en-US" w:eastAsia="zh-CN" w:bidi="ar-SA"/>
        </w:rPr>
        <w:t>工程量清单</w:t>
      </w:r>
    </w:p>
    <w:tbl>
      <w:tblPr>
        <w:tblStyle w:val="7"/>
        <w:tblW w:w="913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90"/>
        <w:gridCol w:w="3690"/>
        <w:gridCol w:w="1950"/>
        <w:gridCol w:w="1180"/>
        <w:gridCol w:w="1320"/>
      </w:tblGrid>
      <w:tr w14:paraId="506CD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36E14ABD">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序号</w:t>
            </w:r>
          </w:p>
        </w:tc>
        <w:tc>
          <w:tcPr>
            <w:tcW w:w="3690" w:type="dxa"/>
            <w:tcBorders>
              <w:top w:val="single" w:color="000000" w:sz="4" w:space="0"/>
              <w:left w:val="single" w:color="000000" w:sz="4" w:space="0"/>
              <w:bottom w:val="single" w:color="000000" w:sz="4" w:space="0"/>
              <w:right w:val="single" w:color="000000" w:sz="4" w:space="0"/>
            </w:tcBorders>
            <w:noWrap/>
            <w:vAlign w:val="center"/>
          </w:tcPr>
          <w:p w14:paraId="79ABF271">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项目</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5666607">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材料要求</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7605B34">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单位</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5CD1E87">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工程量</w:t>
            </w:r>
          </w:p>
        </w:tc>
      </w:tr>
      <w:tr w14:paraId="7F8E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2A9CABDF">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w:t>
            </w:r>
          </w:p>
        </w:tc>
        <w:tc>
          <w:tcPr>
            <w:tcW w:w="3690" w:type="dxa"/>
            <w:tcBorders>
              <w:top w:val="single" w:color="000000" w:sz="4" w:space="0"/>
              <w:left w:val="single" w:color="000000" w:sz="4" w:space="0"/>
              <w:bottom w:val="single" w:color="000000" w:sz="4" w:space="0"/>
              <w:right w:val="single" w:color="000000" w:sz="4" w:space="0"/>
            </w:tcBorders>
            <w:noWrap/>
            <w:vAlign w:val="center"/>
          </w:tcPr>
          <w:p w14:paraId="1D7D8EAA">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现场部分修改、拆除</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1D45E74">
            <w:pPr>
              <w:spacing w:line="240" w:lineRule="auto"/>
              <w:jc w:val="left"/>
              <w:textAlignment w:val="baseline"/>
              <w:rPr>
                <w:rStyle w:val="13"/>
                <w:rFonts w:ascii="宋体" w:hAnsi="宋体"/>
                <w:color w:val="000000"/>
                <w:kern w:val="2"/>
                <w:sz w:val="22"/>
                <w:szCs w:val="22"/>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2BC4E34">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7ED6471">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w:t>
            </w:r>
          </w:p>
        </w:tc>
      </w:tr>
      <w:tr w14:paraId="7100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1B5FAA37">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2</w:t>
            </w:r>
          </w:p>
        </w:tc>
        <w:tc>
          <w:tcPr>
            <w:tcW w:w="3690" w:type="dxa"/>
            <w:vMerge w:val="restart"/>
            <w:tcBorders>
              <w:top w:val="single" w:color="000000" w:sz="4" w:space="0"/>
              <w:left w:val="single" w:color="000000" w:sz="4" w:space="0"/>
              <w:bottom w:val="single" w:color="000000" w:sz="4" w:space="0"/>
              <w:right w:val="single" w:color="000000" w:sz="4" w:space="0"/>
            </w:tcBorders>
            <w:vAlign w:val="center"/>
          </w:tcPr>
          <w:p w14:paraId="0DB94F4E">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室内门套、柱子、柜子、地台、窗台等整改</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65EE996">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水曲面板</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E9BA26E">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张</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1CDB104">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45</w:t>
            </w:r>
          </w:p>
        </w:tc>
      </w:tr>
      <w:tr w14:paraId="14FA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6290B37B">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vAlign w:val="center"/>
          </w:tcPr>
          <w:p w14:paraId="371E9139">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7C13C93">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木工板</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60F4ABF">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张</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CCC8E22">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5</w:t>
            </w:r>
          </w:p>
        </w:tc>
      </w:tr>
      <w:tr w14:paraId="2ED0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138EBFB9">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vAlign w:val="center"/>
          </w:tcPr>
          <w:p w14:paraId="29A36E53">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1E1470D">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胶水</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054D472">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桶</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5E4587C">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5</w:t>
            </w:r>
          </w:p>
        </w:tc>
      </w:tr>
      <w:tr w14:paraId="4D2F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7876FAB2">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vAlign w:val="center"/>
          </w:tcPr>
          <w:p w14:paraId="6D586E89">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2DE9327">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木条</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68BD415">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条</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649A5C0">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5</w:t>
            </w:r>
          </w:p>
        </w:tc>
      </w:tr>
      <w:tr w14:paraId="4237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4A753313">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vAlign w:val="center"/>
          </w:tcPr>
          <w:p w14:paraId="4B146F55">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2D9B21C">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有色清水漆</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273C8B4">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m2</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D93DFAC">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135</w:t>
            </w:r>
          </w:p>
        </w:tc>
      </w:tr>
      <w:tr w14:paraId="72EC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3D64744D">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3</w:t>
            </w:r>
          </w:p>
        </w:tc>
        <w:tc>
          <w:tcPr>
            <w:tcW w:w="3690" w:type="dxa"/>
            <w:vMerge w:val="restart"/>
            <w:tcBorders>
              <w:top w:val="single" w:color="000000" w:sz="4" w:space="0"/>
              <w:left w:val="single" w:color="000000" w:sz="4" w:space="0"/>
              <w:bottom w:val="single" w:color="000000" w:sz="4" w:space="0"/>
              <w:right w:val="single" w:color="000000" w:sz="4" w:space="0"/>
            </w:tcBorders>
            <w:noWrap/>
            <w:vAlign w:val="center"/>
          </w:tcPr>
          <w:p w14:paraId="525569CB">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天棚、墙面粉刷整改</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5552BCB">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墙面有色乳胶漆</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EF8FD42">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m2</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654DA9F">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130</w:t>
            </w:r>
          </w:p>
        </w:tc>
      </w:tr>
      <w:tr w14:paraId="314D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5283387E">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noWrap/>
            <w:vAlign w:val="center"/>
          </w:tcPr>
          <w:p w14:paraId="02A10CCF">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0F874C8">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天棚乳胶漆</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EC4C8F3">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m2</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59DC21B">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265</w:t>
            </w:r>
          </w:p>
        </w:tc>
      </w:tr>
      <w:tr w14:paraId="3C98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5FABA95B">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4</w:t>
            </w:r>
          </w:p>
        </w:tc>
        <w:tc>
          <w:tcPr>
            <w:tcW w:w="3690" w:type="dxa"/>
            <w:vMerge w:val="restart"/>
            <w:tcBorders>
              <w:top w:val="single" w:color="000000" w:sz="4" w:space="0"/>
              <w:left w:val="single" w:color="000000" w:sz="4" w:space="0"/>
              <w:bottom w:val="single" w:color="000000" w:sz="4" w:space="0"/>
              <w:right w:val="single" w:color="000000" w:sz="4" w:space="0"/>
            </w:tcBorders>
            <w:noWrap/>
            <w:vAlign w:val="center"/>
          </w:tcPr>
          <w:p w14:paraId="79F26D5B">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天棚整改</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7D17EDB">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筒灯</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D2BB640">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9177825">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75</w:t>
            </w:r>
          </w:p>
        </w:tc>
      </w:tr>
      <w:tr w14:paraId="7315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3B1A403A">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noWrap/>
            <w:vAlign w:val="center"/>
          </w:tcPr>
          <w:p w14:paraId="5D06103B">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7EF1B45">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LED灯箱灯片</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060D97D">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m2</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882D307">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33</w:t>
            </w:r>
          </w:p>
        </w:tc>
      </w:tr>
      <w:tr w14:paraId="1B60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31B74266">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noWrap/>
            <w:vAlign w:val="center"/>
          </w:tcPr>
          <w:p w14:paraId="33FA16E3">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E19C1FB">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灯带</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EC7AE8A">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101C7A8">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16</w:t>
            </w:r>
          </w:p>
        </w:tc>
      </w:tr>
      <w:tr w14:paraId="5938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7C7B9472">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noWrap/>
            <w:vAlign w:val="center"/>
          </w:tcPr>
          <w:p w14:paraId="7E9E9018">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8C8F469">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软模</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4505D0D">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m2</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893A90E">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33</w:t>
            </w:r>
          </w:p>
        </w:tc>
      </w:tr>
      <w:tr w14:paraId="1EC6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101CED75">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noWrap/>
            <w:vAlign w:val="center"/>
          </w:tcPr>
          <w:p w14:paraId="10556029">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C7E1CBE">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天棚造型植物</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7216EBC">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m2</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8014A8D">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49</w:t>
            </w:r>
          </w:p>
        </w:tc>
      </w:tr>
      <w:tr w14:paraId="004B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1507CE0E">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5</w:t>
            </w:r>
          </w:p>
        </w:tc>
        <w:tc>
          <w:tcPr>
            <w:tcW w:w="3690" w:type="dxa"/>
            <w:vMerge w:val="restart"/>
            <w:tcBorders>
              <w:top w:val="single" w:color="000000" w:sz="4" w:space="0"/>
              <w:left w:val="single" w:color="000000" w:sz="4" w:space="0"/>
              <w:bottom w:val="single" w:color="000000" w:sz="4" w:space="0"/>
              <w:right w:val="single" w:color="000000" w:sz="4" w:space="0"/>
            </w:tcBorders>
            <w:noWrap/>
            <w:vAlign w:val="center"/>
          </w:tcPr>
          <w:p w14:paraId="082DF200">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室内插座开关更换</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B843567">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插座、开关</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87ACA35">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E902BBB">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15</w:t>
            </w:r>
          </w:p>
        </w:tc>
      </w:tr>
      <w:tr w14:paraId="4B20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47CB4851">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noWrap/>
            <w:vAlign w:val="center"/>
          </w:tcPr>
          <w:p w14:paraId="00F41026">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C43270A">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2.5平方电线</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DF9D746">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圈</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161690B">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2</w:t>
            </w:r>
          </w:p>
        </w:tc>
      </w:tr>
      <w:tr w14:paraId="36C6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528A1ACE">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6</w:t>
            </w:r>
          </w:p>
        </w:tc>
        <w:tc>
          <w:tcPr>
            <w:tcW w:w="3690" w:type="dxa"/>
            <w:vMerge w:val="restart"/>
            <w:tcBorders>
              <w:top w:val="single" w:color="000000" w:sz="4" w:space="0"/>
              <w:left w:val="single" w:color="000000" w:sz="4" w:space="0"/>
              <w:bottom w:val="single" w:color="000000" w:sz="4" w:space="0"/>
              <w:right w:val="single" w:color="000000" w:sz="4" w:space="0"/>
            </w:tcBorders>
            <w:noWrap/>
            <w:vAlign w:val="center"/>
          </w:tcPr>
          <w:p w14:paraId="7BF0E2A5">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地面整改</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777EFA4">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复合地胶、制流品</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7F7A301">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m2</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3ECCE86">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256</w:t>
            </w:r>
          </w:p>
        </w:tc>
      </w:tr>
      <w:tr w14:paraId="27EC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0F03CAE4">
            <w:pPr>
              <w:spacing w:line="240" w:lineRule="auto"/>
              <w:jc w:val="center"/>
              <w:textAlignment w:val="baseline"/>
              <w:rPr>
                <w:rStyle w:val="13"/>
                <w:rFonts w:ascii="宋体" w:hAnsi="宋体"/>
                <w:color w:val="000000"/>
                <w:kern w:val="2"/>
                <w:sz w:val="22"/>
                <w:szCs w:val="22"/>
                <w:lang w:val="en-US" w:eastAsia="zh-CN" w:bidi="ar-SA"/>
              </w:rPr>
            </w:pPr>
          </w:p>
        </w:tc>
        <w:tc>
          <w:tcPr>
            <w:tcW w:w="3690" w:type="dxa"/>
            <w:vMerge w:val="continue"/>
            <w:tcBorders>
              <w:top w:val="single" w:color="000000" w:sz="4" w:space="0"/>
              <w:left w:val="single" w:color="000000" w:sz="4" w:space="0"/>
              <w:bottom w:val="single" w:color="000000" w:sz="4" w:space="0"/>
              <w:right w:val="single" w:color="000000" w:sz="4" w:space="0"/>
            </w:tcBorders>
            <w:noWrap/>
            <w:vAlign w:val="center"/>
          </w:tcPr>
          <w:p w14:paraId="1FD595A5">
            <w:pPr>
              <w:spacing w:line="240" w:lineRule="auto"/>
              <w:jc w:val="center"/>
              <w:textAlignment w:val="baseline"/>
              <w:rPr>
                <w:rStyle w:val="13"/>
                <w:rFonts w:ascii="宋体" w:hAnsi="宋体"/>
                <w:color w:val="000000"/>
                <w:kern w:val="2"/>
                <w:sz w:val="22"/>
                <w:szCs w:val="22"/>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D9A57AE">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踢脚线、实木</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365AF91">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DCD1DD4">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100</w:t>
            </w:r>
          </w:p>
        </w:tc>
      </w:tr>
      <w:tr w14:paraId="68A3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tcBorders>
              <w:top w:val="nil"/>
              <w:left w:val="single" w:color="000000" w:sz="4" w:space="0"/>
              <w:bottom w:val="single" w:color="000000" w:sz="4" w:space="0"/>
              <w:right w:val="single" w:color="000000" w:sz="4" w:space="0"/>
            </w:tcBorders>
            <w:noWrap/>
            <w:vAlign w:val="center"/>
          </w:tcPr>
          <w:p w14:paraId="62B851DF">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7</w:t>
            </w:r>
          </w:p>
        </w:tc>
        <w:tc>
          <w:tcPr>
            <w:tcW w:w="3690" w:type="dxa"/>
            <w:tcBorders>
              <w:top w:val="nil"/>
              <w:left w:val="single" w:color="000000" w:sz="4" w:space="0"/>
              <w:bottom w:val="single" w:color="000000" w:sz="4" w:space="0"/>
              <w:right w:val="single" w:color="000000" w:sz="4" w:space="0"/>
            </w:tcBorders>
            <w:noWrap/>
            <w:vAlign w:val="center"/>
          </w:tcPr>
          <w:p w14:paraId="04B9325F">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门头牌匾</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3537811">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实木</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6E8755A">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E367B21">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w:t>
            </w:r>
          </w:p>
        </w:tc>
      </w:tr>
      <w:tr w14:paraId="7D6F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23D7B4E2">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8</w:t>
            </w:r>
          </w:p>
        </w:tc>
        <w:tc>
          <w:tcPr>
            <w:tcW w:w="3690" w:type="dxa"/>
            <w:tcBorders>
              <w:top w:val="single" w:color="000000" w:sz="4" w:space="0"/>
              <w:left w:val="single" w:color="000000" w:sz="4" w:space="0"/>
              <w:bottom w:val="single" w:color="000000" w:sz="4" w:space="0"/>
              <w:right w:val="single" w:color="000000" w:sz="4" w:space="0"/>
            </w:tcBorders>
            <w:noWrap/>
            <w:vAlign w:val="center"/>
          </w:tcPr>
          <w:p w14:paraId="6A97C4AA">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辅料</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37DDCF4">
            <w:pPr>
              <w:spacing w:line="240" w:lineRule="auto"/>
              <w:jc w:val="left"/>
              <w:textAlignment w:val="baseline"/>
              <w:rPr>
                <w:rStyle w:val="13"/>
                <w:rFonts w:ascii="宋体" w:hAnsi="宋体"/>
                <w:color w:val="000000"/>
                <w:kern w:val="2"/>
                <w:sz w:val="22"/>
                <w:szCs w:val="22"/>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556D3B9">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ECDAC61">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w:t>
            </w:r>
          </w:p>
        </w:tc>
      </w:tr>
      <w:tr w14:paraId="5A57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6DE12F74">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9</w:t>
            </w:r>
          </w:p>
        </w:tc>
        <w:tc>
          <w:tcPr>
            <w:tcW w:w="3690" w:type="dxa"/>
            <w:tcBorders>
              <w:top w:val="single" w:color="000000" w:sz="4" w:space="0"/>
              <w:left w:val="single" w:color="000000" w:sz="4" w:space="0"/>
              <w:bottom w:val="single" w:color="000000" w:sz="4" w:space="0"/>
              <w:right w:val="single" w:color="000000" w:sz="4" w:space="0"/>
            </w:tcBorders>
            <w:noWrap/>
            <w:vAlign w:val="center"/>
          </w:tcPr>
          <w:p w14:paraId="29293E4C">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车费、运力、搬运、出渣、清洁</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7ABD1B3">
            <w:pPr>
              <w:spacing w:line="240" w:lineRule="auto"/>
              <w:jc w:val="left"/>
              <w:textAlignment w:val="baseline"/>
              <w:rPr>
                <w:rStyle w:val="13"/>
                <w:rFonts w:ascii="宋体" w:hAnsi="宋体"/>
                <w:color w:val="000000"/>
                <w:kern w:val="2"/>
                <w:sz w:val="22"/>
                <w:szCs w:val="22"/>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1E4550E">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EC7F763">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w:t>
            </w:r>
          </w:p>
        </w:tc>
      </w:tr>
      <w:tr w14:paraId="710B4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6894EDF5">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10</w:t>
            </w:r>
          </w:p>
        </w:tc>
        <w:tc>
          <w:tcPr>
            <w:tcW w:w="3690" w:type="dxa"/>
            <w:tcBorders>
              <w:top w:val="single" w:color="000000" w:sz="4" w:space="0"/>
              <w:left w:val="single" w:color="000000" w:sz="4" w:space="0"/>
              <w:bottom w:val="single" w:color="000000" w:sz="4" w:space="0"/>
              <w:right w:val="single" w:color="000000" w:sz="4" w:space="0"/>
            </w:tcBorders>
            <w:noWrap/>
            <w:vAlign w:val="center"/>
          </w:tcPr>
          <w:p w14:paraId="28A84BBC">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人工费</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F0E93CA">
            <w:pPr>
              <w:spacing w:line="240" w:lineRule="auto"/>
              <w:jc w:val="left"/>
              <w:textAlignment w:val="baseline"/>
              <w:rPr>
                <w:rStyle w:val="13"/>
                <w:rFonts w:ascii="宋体" w:hAnsi="宋体"/>
                <w:color w:val="000000"/>
                <w:kern w:val="2"/>
                <w:sz w:val="22"/>
                <w:szCs w:val="22"/>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3C397EF">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8D985D2">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w:t>
            </w:r>
          </w:p>
        </w:tc>
      </w:tr>
      <w:tr w14:paraId="2345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348AE1F5">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11</w:t>
            </w:r>
          </w:p>
        </w:tc>
        <w:tc>
          <w:tcPr>
            <w:tcW w:w="3690" w:type="dxa"/>
            <w:tcBorders>
              <w:top w:val="single" w:color="000000" w:sz="4" w:space="0"/>
              <w:left w:val="single" w:color="000000" w:sz="4" w:space="0"/>
              <w:bottom w:val="single" w:color="000000" w:sz="4" w:space="0"/>
              <w:right w:val="single" w:color="000000" w:sz="4" w:space="0"/>
            </w:tcBorders>
            <w:noWrap/>
            <w:vAlign w:val="center"/>
          </w:tcPr>
          <w:p w14:paraId="0FC2F27D">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设计费</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C3D7205">
            <w:pPr>
              <w:spacing w:line="240" w:lineRule="auto"/>
              <w:jc w:val="left"/>
              <w:textAlignment w:val="baseline"/>
              <w:rPr>
                <w:rStyle w:val="13"/>
                <w:rFonts w:ascii="宋体" w:hAnsi="宋体"/>
                <w:color w:val="000000"/>
                <w:kern w:val="2"/>
                <w:sz w:val="22"/>
                <w:szCs w:val="22"/>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8285BA1">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0ACAAAF">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w:t>
            </w:r>
          </w:p>
        </w:tc>
      </w:tr>
      <w:tr w14:paraId="4E3D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3EFA8398">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12</w:t>
            </w:r>
          </w:p>
        </w:tc>
        <w:tc>
          <w:tcPr>
            <w:tcW w:w="3690" w:type="dxa"/>
            <w:tcBorders>
              <w:top w:val="single" w:color="000000" w:sz="4" w:space="0"/>
              <w:left w:val="single" w:color="000000" w:sz="4" w:space="0"/>
              <w:bottom w:val="single" w:color="000000" w:sz="4" w:space="0"/>
              <w:right w:val="single" w:color="000000" w:sz="4" w:space="0"/>
            </w:tcBorders>
            <w:noWrap/>
            <w:vAlign w:val="center"/>
          </w:tcPr>
          <w:p w14:paraId="30540D3E">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税金</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CEEF687">
            <w:pPr>
              <w:spacing w:line="240" w:lineRule="auto"/>
              <w:jc w:val="both"/>
              <w:textAlignment w:val="baseline"/>
              <w:rPr>
                <w:rStyle w:val="13"/>
                <w:rFonts w:ascii="宋体" w:hAnsi="宋体"/>
                <w:color w:val="000000"/>
                <w:kern w:val="2"/>
                <w:sz w:val="22"/>
                <w:szCs w:val="22"/>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97581E4">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项</w:t>
            </w:r>
          </w:p>
        </w:tc>
        <w:tc>
          <w:tcPr>
            <w:tcW w:w="1320" w:type="dxa"/>
            <w:tcBorders>
              <w:top w:val="single" w:color="000000" w:sz="4" w:space="0"/>
              <w:left w:val="nil"/>
              <w:bottom w:val="single" w:color="000000" w:sz="4" w:space="0"/>
              <w:right w:val="single" w:color="000000" w:sz="4" w:space="0"/>
            </w:tcBorders>
            <w:noWrap/>
            <w:vAlign w:val="center"/>
          </w:tcPr>
          <w:p w14:paraId="667A7382">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w:t>
            </w:r>
          </w:p>
        </w:tc>
      </w:tr>
      <w:tr w14:paraId="280B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1E4AFE4F">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13</w:t>
            </w:r>
          </w:p>
        </w:tc>
        <w:tc>
          <w:tcPr>
            <w:tcW w:w="3690" w:type="dxa"/>
            <w:tcBorders>
              <w:top w:val="single" w:color="000000" w:sz="4" w:space="0"/>
              <w:left w:val="single" w:color="000000" w:sz="4" w:space="0"/>
              <w:bottom w:val="single" w:color="000000" w:sz="4" w:space="0"/>
              <w:right w:val="single" w:color="000000" w:sz="4" w:space="0"/>
            </w:tcBorders>
            <w:noWrap/>
            <w:vAlign w:val="center"/>
          </w:tcPr>
          <w:p w14:paraId="05F8168A">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管理费</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7CD10C2">
            <w:pPr>
              <w:spacing w:line="240" w:lineRule="auto"/>
              <w:jc w:val="both"/>
              <w:textAlignment w:val="baseline"/>
              <w:rPr>
                <w:rStyle w:val="13"/>
                <w:rFonts w:ascii="宋体" w:hAnsi="宋体"/>
                <w:color w:val="000000"/>
                <w:kern w:val="2"/>
                <w:sz w:val="22"/>
                <w:szCs w:val="22"/>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2A6586A">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项</w:t>
            </w:r>
          </w:p>
        </w:tc>
        <w:tc>
          <w:tcPr>
            <w:tcW w:w="1320" w:type="dxa"/>
            <w:tcBorders>
              <w:top w:val="single" w:color="000000" w:sz="4" w:space="0"/>
              <w:left w:val="nil"/>
              <w:bottom w:val="single" w:color="000000" w:sz="4" w:space="0"/>
              <w:right w:val="single" w:color="000000" w:sz="4" w:space="0"/>
            </w:tcBorders>
            <w:noWrap/>
            <w:vAlign w:val="center"/>
          </w:tcPr>
          <w:p w14:paraId="475DA9AF">
            <w:pPr>
              <w:widowControl/>
              <w:spacing w:line="240" w:lineRule="auto"/>
              <w:jc w:val="center"/>
              <w:textAlignment w:val="center"/>
              <w:rPr>
                <w:rStyle w:val="13"/>
                <w:rFonts w:ascii="宋体" w:hAnsi="宋体"/>
                <w:color w:val="000000"/>
                <w:kern w:val="2"/>
                <w:sz w:val="22"/>
                <w:szCs w:val="22"/>
                <w:lang w:val="en-US" w:eastAsia="zh-CN" w:bidi="ar-SA"/>
              </w:rPr>
            </w:pPr>
            <w:r>
              <w:rPr>
                <w:rStyle w:val="13"/>
                <w:rFonts w:ascii="宋体" w:hAnsi="宋体"/>
                <w:color w:val="000000"/>
                <w:kern w:val="0"/>
                <w:sz w:val="22"/>
                <w:szCs w:val="22"/>
                <w:lang w:val="en-US" w:eastAsia="zh-CN"/>
              </w:rPr>
              <w:t>1</w:t>
            </w:r>
          </w:p>
        </w:tc>
      </w:tr>
    </w:tbl>
    <w:p w14:paraId="5F6FD779">
      <w:pPr>
        <w:pStyle w:val="2"/>
        <w:widowControl/>
        <w:spacing w:line="240" w:lineRule="auto"/>
        <w:ind w:left="403" w:leftChars="192"/>
        <w:textAlignment w:val="baseline"/>
        <w:rPr>
          <w:rStyle w:val="13"/>
          <w:rFonts w:ascii="仿宋_GB2312" w:eastAsia="仿宋_GB2312"/>
          <w:kern w:val="2"/>
          <w:sz w:val="32"/>
          <w:lang w:val="en-US" w:eastAsia="zh-CN" w:bidi="ar-SA"/>
        </w:rPr>
      </w:pPr>
    </w:p>
    <w:p w14:paraId="65FA8548">
      <w:pPr>
        <w:snapToGrid w:val="0"/>
        <w:spacing w:line="360" w:lineRule="auto"/>
        <w:jc w:val="center"/>
        <w:textAlignment w:val="baseline"/>
        <w:rPr>
          <w:rStyle w:val="13"/>
          <w:rFonts w:ascii="宋体" w:hAnsi="宋体" w:cs="宋体"/>
          <w:bCs/>
          <w:kern w:val="2"/>
          <w:sz w:val="28"/>
          <w:szCs w:val="28"/>
          <w:lang w:val="en-US" w:eastAsia="zh-CN" w:bidi="ar-SA"/>
        </w:rPr>
      </w:pPr>
      <w:r>
        <w:rPr>
          <w:rStyle w:val="13"/>
          <w:rFonts w:ascii="宋体" w:hAnsi="宋体" w:cs="宋体"/>
          <w:bCs/>
          <w:kern w:val="2"/>
          <w:sz w:val="28"/>
          <w:szCs w:val="28"/>
          <w:lang w:val="en-US" w:eastAsia="zh-CN" w:bidi="ar-SA"/>
        </w:rPr>
        <w:br w:type="page"/>
      </w:r>
    </w:p>
    <w:p w14:paraId="383B402E">
      <w:pPr>
        <w:snapToGrid w:val="0"/>
        <w:spacing w:line="360" w:lineRule="auto"/>
        <w:jc w:val="center"/>
        <w:textAlignment w:val="baseline"/>
        <w:rPr>
          <w:rStyle w:val="13"/>
          <w:rFonts w:ascii="宋体" w:hAnsi="宋体" w:cs="宋体"/>
          <w:b/>
          <w:bCs/>
          <w:kern w:val="2"/>
          <w:sz w:val="28"/>
          <w:szCs w:val="28"/>
          <w:lang w:val="en-US" w:eastAsia="zh-CN" w:bidi="ar-SA"/>
        </w:rPr>
      </w:pPr>
      <w:r>
        <w:rPr>
          <w:rStyle w:val="13"/>
          <w:rFonts w:ascii="宋体" w:hAnsi="宋体"/>
          <w:b/>
          <w:kern w:val="2"/>
          <w:sz w:val="28"/>
          <w:szCs w:val="28"/>
          <w:lang w:val="en-US" w:eastAsia="zh-CN" w:bidi="ar-SA"/>
        </w:rPr>
        <w:t>第三篇 项目商务要求</w:t>
      </w:r>
    </w:p>
    <w:p w14:paraId="004143EC">
      <w:pPr>
        <w:snapToGrid w:val="0"/>
        <w:spacing w:line="360" w:lineRule="auto"/>
        <w:ind w:firstLine="463" w:firstLineChars="192"/>
        <w:jc w:val="both"/>
        <w:textAlignment w:val="baseline"/>
        <w:rPr>
          <w:rStyle w:val="13"/>
          <w:rFonts w:ascii="宋体" w:hAnsi="宋体"/>
          <w:b/>
          <w:kern w:val="2"/>
          <w:sz w:val="24"/>
          <w:lang w:val="en-US" w:eastAsia="zh-CN" w:bidi="ar-SA"/>
        </w:rPr>
      </w:pPr>
      <w:r>
        <w:rPr>
          <w:rStyle w:val="13"/>
          <w:rFonts w:ascii="宋体" w:hAnsi="宋体"/>
          <w:b/>
          <w:kern w:val="2"/>
          <w:sz w:val="24"/>
          <w:lang w:val="en-US" w:eastAsia="zh-CN" w:bidi="ar-SA"/>
        </w:rPr>
        <w:t>一、工期、实施地点及验收方式</w:t>
      </w:r>
    </w:p>
    <w:p w14:paraId="1B59D573">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（一）工期：本项目施工期为40个日历日，需在施工期内竣工并通过验收。开工时间合同中另行约定。</w:t>
      </w:r>
    </w:p>
    <w:p w14:paraId="51B1D049">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（二）实施地点：重庆市林业局八楼职工之家。</w:t>
      </w:r>
    </w:p>
    <w:p w14:paraId="3F6EAFB0">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（三）验收标准及方式：</w:t>
      </w:r>
    </w:p>
    <w:p w14:paraId="4D311177">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1、成交供应商应派遣有丰富经验和相应能力的工程师进行现场组织施工，并对施工操作不当或错误所导致的直接损失和间接损失承担全部赔偿责任。</w:t>
      </w:r>
    </w:p>
    <w:p w14:paraId="3AFE96F4">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2、工程完工后，由成交供应商填写《验收报告》。按国家相关标准验收程序和规程进行验收，验收合格后双方认可签字。验收的相关费用由成交供应商负责。</w:t>
      </w:r>
    </w:p>
    <w:p w14:paraId="0B362FEB">
      <w:pPr>
        <w:snapToGrid w:val="0"/>
        <w:spacing w:line="360" w:lineRule="auto"/>
        <w:ind w:firstLine="470" w:firstLineChars="195"/>
        <w:jc w:val="both"/>
        <w:textAlignment w:val="baseline"/>
        <w:rPr>
          <w:rStyle w:val="13"/>
          <w:rFonts w:ascii="宋体" w:hAnsi="宋体"/>
          <w:b/>
          <w:kern w:val="2"/>
          <w:sz w:val="24"/>
          <w:lang w:val="en-US" w:eastAsia="zh-CN" w:bidi="ar-SA"/>
        </w:rPr>
      </w:pPr>
      <w:r>
        <w:rPr>
          <w:rStyle w:val="13"/>
          <w:rFonts w:ascii="宋体" w:hAnsi="宋体"/>
          <w:b/>
          <w:kern w:val="2"/>
          <w:sz w:val="24"/>
          <w:lang w:val="en-US" w:eastAsia="zh-CN" w:bidi="ar-SA"/>
        </w:rPr>
        <w:t>二、报价要求</w:t>
      </w:r>
    </w:p>
    <w:p w14:paraId="269F40C1">
      <w:pPr>
        <w:snapToGrid w:val="0"/>
        <w:spacing w:line="360" w:lineRule="auto"/>
        <w:ind w:firstLine="468" w:firstLineChars="195"/>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按工程量清单报价，如需临时增加工程项目，供应商按漏项申报。</w:t>
      </w:r>
    </w:p>
    <w:p w14:paraId="2C539DA8">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【特别备注】</w:t>
      </w:r>
    </w:p>
    <w:p w14:paraId="1B4ABCCB">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（一）一般说明</w:t>
      </w:r>
    </w:p>
    <w:p w14:paraId="1D423D51">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1.本项目为固定总价合同。工程范围外的变更，需双方协商签字确认按实结算。</w:t>
      </w:r>
    </w:p>
    <w:p w14:paraId="69777E6C">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2.工程量清单中的每一子目都应填报单价和合价，且只允许有一个报价。磋商供应商未填报单价和合价的子目，其费用应视为已包括在工程量清单中其他子目的单价和合价之中，磋商供应商必须完成工程量清单中未填报单价和合价的工程项目。</w:t>
      </w:r>
    </w:p>
    <w:p w14:paraId="7ED176DD">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3.除非合同另有规定，标价的工程量清单中的单价和合价均已包括了磋商供应商为实施和完成合同工程所需的材料费、人工费、机械费及提供服务所需的设备或货物购买（制造）费、辅材费、运输费、装卸费、安装调试费、检测费、安全保护措施、材料二次及多次转运、建筑垃圾清理外运弃渣、人工及材料等涨价风险以及完成本次工程范围内所需一切费用及各种应纳的税费。因成交供应商自身原因造成漏报、少报皆由其自行承担责任，采购人不再补偿。</w:t>
      </w:r>
    </w:p>
    <w:p w14:paraId="72140455">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4.单价和总价应以人民币报价，付款也按人民币支付。</w:t>
      </w:r>
    </w:p>
    <w:p w14:paraId="25138019">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5.本工程量清单中项目特征和工作内容描述，不作为磋商报价的唯一依据，磋商供应商应根据分部分项工程量清单计价表中“项目特征及主要工作内容”栏内的描述结合竞争性磋商文件、设计图纸和对现场的勘察情况确定后报价。</w:t>
      </w:r>
    </w:p>
    <w:p w14:paraId="48B429A0">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6.工程量清单中所列项目包括分部分项工程量清单计价表中“项目特征及主要工程内容”、设计图纸、《建设工程工程量清单计价规范》（GB50500-2013）、《重庆市建设工程工程量清单计价规则》（CQJJGZ-2013）、计价规范及施工验收规范等明确的全部工程内容。以上全部工程内容的费用应视为已包括在工程量清单的相关细目的单价或合价之中。</w:t>
      </w:r>
    </w:p>
    <w:p w14:paraId="1109F9C0">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（二）措施项目清单说明</w:t>
      </w:r>
    </w:p>
    <w:p w14:paraId="5A431ECD">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措施费清单包括施工组织措施费、施工技术措施费，措施项目清单中所列项目均以项为单位进行报价。采购人给出的措施费清单仅供磋商供应商参考，磋商供应商在报价时可参照采购人给出的措施费清单并结合谈判文件要求及本工程的实际情况和国家及重庆市相关管理规定自行增减项目，并进行报价。如果漏项或不报价，视为已包含在其他项目清单综合单价内。成交后措施费用一概不做调整。</w:t>
      </w:r>
    </w:p>
    <w:p w14:paraId="7FD29C3D">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（六）磋商供应商在报价时需自行考虑材料设备进场后的二次及多次转运费，现场条件或其他因素变化，综合单价及措施费不做调整。</w:t>
      </w:r>
    </w:p>
    <w:p w14:paraId="64C7BE90">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（七）合同外工程变更计价原则：</w:t>
      </w:r>
    </w:p>
    <w:p w14:paraId="5638CD07">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1.确定单价的工程量清单中有适用于变更工程项目的，采用该工程量清单的已有单价；</w:t>
      </w:r>
    </w:p>
    <w:p w14:paraId="254B865F">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2.确定单价的工程量清单中没有适用但有类似于变更工程项目的，在合理范围内参照类似工程量清单的已有单价；</w:t>
      </w:r>
    </w:p>
    <w:p w14:paraId="230EA402">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3.确定单价的工程量清单中没有适用也没有类似于变更工程项目的，计价按《重庆市建设工程工程量清单计价规则》（CQJJGZ- 2013）、《重庆市建筑工程计价定额》（CQJZDE-2008）、《重庆市装饰工程计价定额》（CQZSDE-2008）、《重庆市安装工程计价定额》（CQAZDE-2008）、《重庆市仿古建筑及园林工程计价定额》CQFGYLDE-2008、《重庆市建筑安装工程节能计价定额》(CQJNDE- 2013)、《重庆市建设工程费用定额》（CQFYDE-2008）、《混凝土及砂浆配合比表、施工机械台班定额》（CQPSDE-2008） 以及相关法律法规、配套文件为依据，人工工日单价按磋商文件的投标单价执行，若磋商文件的人工工日单价高于项目施工期《重庆工程造价信息》中公布的人工工日单价，则按施工期《重庆工程造价信息》公布的人工工日单价调整。若无定额可参考时，则由采购人和监理人根据市场价格核定全费用单价。若磋商文件投标报价中相同的人工、材料、机械有几种不同价格，则按最低价格执行。组价后按最高限价与成交价同比例下浮。</w:t>
      </w:r>
    </w:p>
    <w:p w14:paraId="5D4C3A8B">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（八）工程量清单其他说明</w:t>
      </w:r>
    </w:p>
    <w:p w14:paraId="44CBF3B7">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1.综合单价报价保留到小数点后两位有效。</w:t>
      </w:r>
    </w:p>
    <w:p w14:paraId="706EB62D">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2.本项目清单内容是按单位工程分别列项编制，各单位工程的工程计费类别相同的子目，如无本质内容区别请务必保证报价的一致性，如相同内容的子目出现不同报价，在变更时按相同工程类别所报最低的单项综合单价执行。</w:t>
      </w:r>
    </w:p>
    <w:p w14:paraId="28AF9978">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3.磋商供应商应先到工地踏勘以充分了解工地位置、进出场道路、拆除干扰、储存空间、装卸限制、行车干扰及任何其它足以影响报价的情况，任何因忽视或误解工地情况而导致的索赔或工期延长申请将不获批准。</w:t>
      </w:r>
    </w:p>
    <w:p w14:paraId="3F1659B0">
      <w:pPr>
        <w:snapToGrid w:val="0"/>
        <w:spacing w:line="360" w:lineRule="auto"/>
        <w:ind w:firstLine="468" w:firstLineChars="195"/>
        <w:jc w:val="both"/>
        <w:textAlignment w:val="baseline"/>
        <w:rPr>
          <w:rStyle w:val="13"/>
          <w:rFonts w:ascii="宋体" w:hAnsi="宋体"/>
          <w:kern w:val="2"/>
          <w:sz w:val="24"/>
          <w:lang w:val="en-US" w:eastAsia="zh-CN" w:bidi="ar-SA"/>
        </w:rPr>
      </w:pPr>
      <w:r>
        <w:rPr>
          <w:rStyle w:val="13"/>
          <w:rFonts w:ascii="宋体" w:hAnsi="宋体"/>
          <w:kern w:val="2"/>
          <w:sz w:val="24"/>
          <w:szCs w:val="22"/>
          <w:lang w:val="en-US" w:eastAsia="zh-CN" w:bidi="ar-SA"/>
        </w:rPr>
        <w:t>4.所有材料、设备实施时，若采购人发现其规格型号明显低于报价，采购人有权要求承包人提高品质，但价格不予调整。</w:t>
      </w:r>
    </w:p>
    <w:p w14:paraId="7CAE909B">
      <w:pPr>
        <w:snapToGrid w:val="0"/>
        <w:spacing w:line="360" w:lineRule="auto"/>
        <w:ind w:firstLine="470" w:firstLineChars="195"/>
        <w:jc w:val="both"/>
        <w:textAlignment w:val="baseline"/>
        <w:rPr>
          <w:rStyle w:val="13"/>
          <w:rFonts w:ascii="宋体" w:hAnsi="宋体"/>
          <w:b/>
          <w:kern w:val="2"/>
          <w:sz w:val="24"/>
          <w:lang w:val="en-US" w:eastAsia="zh-CN" w:bidi="ar-SA"/>
        </w:rPr>
      </w:pPr>
      <w:r>
        <w:rPr>
          <w:rStyle w:val="13"/>
          <w:rFonts w:ascii="宋体" w:hAnsi="宋体"/>
          <w:b/>
          <w:kern w:val="2"/>
          <w:sz w:val="24"/>
          <w:lang w:val="en-US" w:eastAsia="zh-CN" w:bidi="ar-SA"/>
        </w:rPr>
        <w:t>三、付款方式</w:t>
      </w:r>
    </w:p>
    <w:p w14:paraId="7A582042">
      <w:pPr>
        <w:pStyle w:val="26"/>
        <w:widowControl/>
        <w:spacing w:line="360" w:lineRule="auto"/>
        <w:ind w:firstLine="480" w:firstLineChars="200"/>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（一）合同签订后，中标人向采购人缴纳合同金额的5%款项作为服务质量保证金，采购人收到服务质量保证金后，在15个工作日内向中标人支付合同金额的80%。</w:t>
      </w:r>
    </w:p>
    <w:p w14:paraId="4D49DAAD">
      <w:pPr>
        <w:snapToGrid w:val="0"/>
        <w:spacing w:line="48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（二）项目竣工并通过验收后付全部尾款，质保期满后无问题质保金一次性无息退还。</w:t>
      </w:r>
    </w:p>
    <w:p w14:paraId="3339C225">
      <w:pPr>
        <w:snapToGrid w:val="0"/>
        <w:spacing w:line="360" w:lineRule="auto"/>
        <w:ind w:firstLine="470" w:firstLineChars="195"/>
        <w:jc w:val="both"/>
        <w:textAlignment w:val="baseline"/>
        <w:rPr>
          <w:rStyle w:val="13"/>
          <w:rFonts w:ascii="宋体" w:hAnsi="宋体" w:cs="宋体"/>
          <w:b/>
          <w:bCs/>
          <w:kern w:val="2"/>
          <w:sz w:val="24"/>
          <w:szCs w:val="22"/>
          <w:lang w:val="en-US" w:eastAsia="zh-CN" w:bidi="ar-SA"/>
        </w:rPr>
      </w:pPr>
      <w:r>
        <w:rPr>
          <w:rStyle w:val="13"/>
          <w:rFonts w:ascii="宋体" w:hAnsi="宋体" w:cs="宋体"/>
          <w:b/>
          <w:bCs/>
          <w:kern w:val="2"/>
          <w:sz w:val="24"/>
          <w:szCs w:val="22"/>
          <w:lang w:val="en-US" w:eastAsia="zh-CN" w:bidi="ar-SA"/>
        </w:rPr>
        <w:t>四、质量保证</w:t>
      </w:r>
    </w:p>
    <w:p w14:paraId="3D51E63E">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（一）工程质保期需满足重庆市建设工程质量监督总站监制《重庆市建设工程质量保修书》相关要求，工程质保期为1年。质保期（养护期）所产生的一切费 用概由成交供应商承担。</w:t>
      </w:r>
    </w:p>
    <w:p w14:paraId="7A72EF84">
      <w:pPr>
        <w:snapToGrid w:val="0"/>
        <w:spacing w:line="360" w:lineRule="auto"/>
        <w:ind w:firstLine="468" w:firstLineChars="195"/>
        <w:jc w:val="both"/>
        <w:textAlignment w:val="baseline"/>
        <w:rPr>
          <w:rStyle w:val="13"/>
          <w:rFonts w:ascii="宋体" w:hAnsi="宋体"/>
          <w:kern w:val="2"/>
          <w:sz w:val="24"/>
          <w:lang w:val="en-US" w:eastAsia="zh-CN" w:bidi="ar-SA"/>
        </w:rPr>
      </w:pPr>
      <w:r>
        <w:rPr>
          <w:rStyle w:val="13"/>
          <w:rFonts w:ascii="宋体" w:hAnsi="宋体"/>
          <w:kern w:val="2"/>
          <w:sz w:val="24"/>
          <w:szCs w:val="22"/>
          <w:lang w:val="en-US" w:eastAsia="zh-CN" w:bidi="ar-SA"/>
        </w:rPr>
        <w:t>（二）保修期内，施工质量缺陷的维护及维修</w:t>
      </w:r>
      <w:r>
        <w:rPr>
          <w:rStyle w:val="13"/>
          <w:rFonts w:ascii="宋体" w:hAnsi="宋体"/>
          <w:kern w:val="2"/>
          <w:sz w:val="24"/>
          <w:lang w:val="en-US" w:eastAsia="zh-CN" w:bidi="ar-SA"/>
        </w:rPr>
        <w:t>（非人为损坏）均为免费。</w:t>
      </w:r>
    </w:p>
    <w:p w14:paraId="1191EAA5">
      <w:pPr>
        <w:snapToGrid w:val="0"/>
        <w:spacing w:line="360" w:lineRule="auto"/>
        <w:ind w:firstLine="470" w:firstLineChars="195"/>
        <w:jc w:val="both"/>
        <w:textAlignment w:val="baseline"/>
        <w:rPr>
          <w:rStyle w:val="13"/>
          <w:rFonts w:ascii="宋体" w:hAnsi="宋体" w:cs="宋体"/>
          <w:b/>
          <w:bCs/>
          <w:kern w:val="2"/>
          <w:sz w:val="24"/>
          <w:szCs w:val="22"/>
          <w:lang w:val="en-US" w:eastAsia="zh-CN" w:bidi="ar-SA"/>
        </w:rPr>
      </w:pPr>
      <w:r>
        <w:rPr>
          <w:rStyle w:val="13"/>
          <w:rFonts w:ascii="宋体" w:hAnsi="宋体" w:cs="宋体"/>
          <w:b/>
          <w:bCs/>
          <w:kern w:val="2"/>
          <w:sz w:val="24"/>
          <w:szCs w:val="22"/>
          <w:lang w:val="en-US" w:eastAsia="zh-CN" w:bidi="ar-SA"/>
        </w:rPr>
        <w:t>五、违约责任</w:t>
      </w:r>
    </w:p>
    <w:p w14:paraId="3A9AB760">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（一）因成交供应商原因导致延期开工、中途停工或工期延误，成交供应商应当按每逾期一天按合同总金额5‰向采购人支付逾期违约金。</w:t>
      </w:r>
    </w:p>
    <w:p w14:paraId="14E10359">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（二）因成交供应商原因导致延期开工、中途停工或工期延误累计超过10 天，采购人有权没收履约保证金、有权单方解除合同，同时成交供应商提供的原材料无偿归采购人所有。</w:t>
      </w:r>
    </w:p>
    <w:p w14:paraId="34CAE136">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（三）未经采购人允许，成交供应商不得采购与设计图纸及竞标文件不相符合的材料，如经采购人发现，成交供应商向采购人缴纳 5000.00 元违约金或按应购材料价值（二者择其价高者确定）向采购人缴纳违约金，并按采购人要求立即更换认定的材料。</w:t>
      </w:r>
    </w:p>
    <w:p w14:paraId="5F87A14F">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（四）成交供应商应妥善保护施工场地设施设备，如造成损失，应照价赔偿。</w:t>
      </w:r>
    </w:p>
    <w:p w14:paraId="1D5CA33C">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（五）成交供应商在应严格遵循安全生产管理有关规定，如施工过程发生的损失或事故（包括罚款），由成交供应商负责并承担给采购人及第三方造成的一切损失。</w:t>
      </w:r>
    </w:p>
    <w:p w14:paraId="41207F14">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六）成交供应商应当保证所提交的营业执照等所有文件均是真实有效的，如存在虚假资料，采购人有权解除合同，同时采购人有权要求成交供应商按合同总金额的10%支付违约金，因此给采购人造成的损失应由成交供应商承担赔偿责任。</w:t>
      </w:r>
    </w:p>
    <w:p w14:paraId="2887DC6E">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七）成交供应商工程质量未达到磋商文件及本项目一切补充材料规定要求的，且对采购人造成损失的，由成交供应商承担一切责任并赔偿所造成的损失，同时在成交供应商达成整改要求之前采购人有权拒绝支付工程款。</w:t>
      </w:r>
    </w:p>
    <w:p w14:paraId="70ADE456">
      <w:pPr>
        <w:snapToGrid w:val="0"/>
        <w:spacing w:line="360" w:lineRule="auto"/>
        <w:ind w:firstLine="470" w:firstLineChars="195"/>
        <w:jc w:val="both"/>
        <w:textAlignment w:val="baseline"/>
        <w:rPr>
          <w:rStyle w:val="13"/>
          <w:rFonts w:ascii="宋体" w:hAnsi="宋体" w:cs="宋体"/>
          <w:b/>
          <w:bCs/>
          <w:kern w:val="2"/>
          <w:sz w:val="24"/>
          <w:szCs w:val="22"/>
          <w:lang w:val="en-US" w:eastAsia="zh-CN" w:bidi="ar-SA"/>
        </w:rPr>
      </w:pPr>
      <w:r>
        <w:rPr>
          <w:rStyle w:val="13"/>
          <w:rFonts w:ascii="宋体" w:hAnsi="宋体" w:cs="宋体"/>
          <w:b/>
          <w:bCs/>
          <w:kern w:val="2"/>
          <w:sz w:val="24"/>
          <w:szCs w:val="22"/>
          <w:lang w:val="en-US" w:eastAsia="zh-CN" w:bidi="ar-SA"/>
        </w:rPr>
        <w:t>六、知识产权</w:t>
      </w:r>
    </w:p>
    <w:p w14:paraId="13E9018E">
      <w:pPr>
        <w:snapToGrid w:val="0"/>
        <w:spacing w:line="360" w:lineRule="auto"/>
        <w:ind w:firstLine="468" w:firstLineChars="195"/>
        <w:jc w:val="both"/>
        <w:textAlignment w:val="baseline"/>
        <w:rPr>
          <w:rStyle w:val="13"/>
          <w:rFonts w:ascii="宋体" w:hAnsi="宋体"/>
          <w:kern w:val="2"/>
          <w:sz w:val="24"/>
          <w:lang w:val="en-US" w:eastAsia="zh-CN" w:bidi="ar-SA"/>
        </w:rPr>
      </w:pPr>
      <w:r>
        <w:rPr>
          <w:rStyle w:val="13"/>
          <w:rFonts w:ascii="宋体" w:hAnsi="宋体"/>
          <w:kern w:val="2"/>
          <w:sz w:val="24"/>
          <w:szCs w:val="22"/>
          <w:lang w:val="en-US" w:eastAsia="zh-CN" w:bidi="ar-SA"/>
        </w:rPr>
        <w:t>（一）成交供应商应保护采购人的知识产权</w:t>
      </w:r>
      <w:r>
        <w:rPr>
          <w:rStyle w:val="13"/>
          <w:rFonts w:ascii="宋体" w:hAnsi="宋体"/>
          <w:kern w:val="2"/>
          <w:sz w:val="24"/>
          <w:lang w:val="en-US" w:eastAsia="zh-CN" w:bidi="ar-SA"/>
        </w:rPr>
        <w:t>与商业秘密，不得向第三人泄露、转让、或为本项目之外的目的使用、许可他人使用采购提交的各项资料，包括但不限于产品图纸等技术经济资料。如发生以上情况，采购人有权向成交供应商索赔。</w:t>
      </w:r>
    </w:p>
    <w:p w14:paraId="65301DFE">
      <w:pPr>
        <w:snapToGrid w:val="0"/>
        <w:spacing w:line="360" w:lineRule="auto"/>
        <w:ind w:firstLine="468" w:firstLineChars="195"/>
        <w:jc w:val="both"/>
        <w:textAlignment w:val="baseline"/>
        <w:rPr>
          <w:rStyle w:val="13"/>
          <w:rFonts w:ascii="宋体" w:hAnsi="宋体"/>
          <w:kern w:val="2"/>
          <w:sz w:val="24"/>
          <w:szCs w:val="22"/>
          <w:lang w:val="en-US" w:eastAsia="zh-CN" w:bidi="ar-SA"/>
        </w:rPr>
      </w:pPr>
      <w:r>
        <w:rPr>
          <w:rStyle w:val="13"/>
          <w:rFonts w:ascii="宋体" w:hAnsi="宋体"/>
          <w:kern w:val="2"/>
          <w:sz w:val="24"/>
          <w:lang w:val="en-US" w:eastAsia="zh-CN" w:bidi="ar-SA"/>
        </w:rPr>
        <w:t>（二）采购人在中华人民共和国境内使用成交供应商提供的货物及服务时免受第三方提出的侵犯其专利权或其它知识产权的起诉。如果第三方提出侵权指控，成交供应商应承担由</w:t>
      </w:r>
      <w:r>
        <w:rPr>
          <w:rStyle w:val="13"/>
          <w:rFonts w:ascii="宋体" w:hAnsi="宋体"/>
          <w:kern w:val="2"/>
          <w:sz w:val="24"/>
          <w:szCs w:val="22"/>
          <w:lang w:val="en-US" w:eastAsia="zh-CN" w:bidi="ar-SA"/>
        </w:rPr>
        <w:t>此而引起的一切法律责任和费用。</w:t>
      </w:r>
    </w:p>
    <w:p w14:paraId="218F595A">
      <w:pPr>
        <w:snapToGrid w:val="0"/>
        <w:spacing w:line="360" w:lineRule="auto"/>
        <w:ind w:firstLine="470" w:firstLineChars="195"/>
        <w:jc w:val="both"/>
        <w:textAlignment w:val="baseline"/>
        <w:rPr>
          <w:rStyle w:val="13"/>
          <w:rFonts w:ascii="宋体" w:hAnsi="宋体" w:cs="宋体"/>
          <w:b/>
          <w:bCs/>
          <w:kern w:val="2"/>
          <w:sz w:val="24"/>
          <w:szCs w:val="22"/>
          <w:lang w:val="en-US" w:eastAsia="zh-CN" w:bidi="ar-SA"/>
        </w:rPr>
      </w:pPr>
      <w:r>
        <w:rPr>
          <w:rStyle w:val="13"/>
          <w:rFonts w:ascii="宋体" w:hAnsi="宋体" w:cs="宋体"/>
          <w:b/>
          <w:bCs/>
          <w:kern w:val="2"/>
          <w:sz w:val="24"/>
          <w:szCs w:val="22"/>
          <w:lang w:val="en-US" w:eastAsia="zh-CN" w:bidi="ar-SA"/>
        </w:rPr>
        <w:t>七、其他</w:t>
      </w:r>
    </w:p>
    <w:p w14:paraId="5AE84572">
      <w:pPr>
        <w:snapToGrid w:val="0"/>
        <w:spacing w:line="360" w:lineRule="auto"/>
        <w:ind w:firstLine="468" w:firstLineChars="195"/>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（一）成交供应商不得分包转包，否则采购人有权终止合同。</w:t>
      </w:r>
    </w:p>
    <w:p w14:paraId="698D51E9">
      <w:pPr>
        <w:snapToGrid w:val="0"/>
        <w:spacing w:line="360" w:lineRule="auto"/>
        <w:ind w:firstLine="468" w:firstLineChars="195"/>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（二）供应商必须在响应文件中对以上条款和服务承诺明确列出，承诺内容必须达到本篇及磋商文件其他条款的要求。</w:t>
      </w:r>
    </w:p>
    <w:p w14:paraId="384BE52A">
      <w:pPr>
        <w:snapToGrid w:val="0"/>
        <w:spacing w:line="360" w:lineRule="auto"/>
        <w:ind w:firstLine="468" w:firstLineChars="195"/>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（三）其他未尽事宜由供需双方在采购合同中详细约定。</w:t>
      </w:r>
    </w:p>
    <w:p w14:paraId="59DFB01D">
      <w:pPr>
        <w:snapToGrid w:val="0"/>
        <w:spacing w:line="360" w:lineRule="auto"/>
        <w:jc w:val="center"/>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br w:type="page"/>
      </w:r>
    </w:p>
    <w:p w14:paraId="0086C247">
      <w:pPr>
        <w:snapToGrid w:val="0"/>
        <w:spacing w:line="360" w:lineRule="auto"/>
        <w:jc w:val="center"/>
        <w:textAlignment w:val="baseline"/>
        <w:rPr>
          <w:rStyle w:val="13"/>
          <w:rFonts w:ascii="宋体" w:hAnsi="宋体"/>
          <w:kern w:val="2"/>
          <w:sz w:val="28"/>
          <w:szCs w:val="28"/>
          <w:lang w:val="en-US" w:eastAsia="zh-CN" w:bidi="ar-SA"/>
        </w:rPr>
      </w:pPr>
      <w:r>
        <w:rPr>
          <w:rStyle w:val="13"/>
          <w:rFonts w:ascii="宋体" w:hAnsi="宋体" w:cs="宋体"/>
          <w:b/>
          <w:bCs/>
          <w:kern w:val="2"/>
          <w:sz w:val="28"/>
          <w:szCs w:val="28"/>
          <w:lang w:val="en-US" w:eastAsia="zh-CN" w:bidi="ar-SA"/>
        </w:rPr>
        <w:t>第四篇 供应商须知</w:t>
      </w:r>
    </w:p>
    <w:p w14:paraId="5516CCF0">
      <w:pPr>
        <w:snapToGrid w:val="0"/>
        <w:spacing w:line="360" w:lineRule="auto"/>
        <w:ind w:firstLine="470" w:firstLineChars="195"/>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一、响应文件要求</w:t>
      </w:r>
    </w:p>
    <w:p w14:paraId="53C7A2D7">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供应商应按照“第五篇 响应文件格式”规定的目录顺序组织编写和装订，否则有可能影响评委对响应文件的评审。</w:t>
      </w:r>
    </w:p>
    <w:p w14:paraId="1342FB91">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响应文件一式叁份，其中：正本1份，副本2份。副本可为正本的复印件，必须与正本一致，如出现不一致情况以正本为准。响应文件封面必须注明“正本”、“副本”、“项目编号”、“项目名称”、“供应商名称及地址”的字样。</w:t>
      </w:r>
    </w:p>
    <w:p w14:paraId="42AF1137">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2、在响应文件中，磋商文件“第五篇 响应文件格式”中规定签字、盖章的地方必须按其规定签字、盖章。</w:t>
      </w:r>
    </w:p>
    <w:p w14:paraId="306564C5">
      <w:pPr>
        <w:snapToGrid w:val="0"/>
        <w:spacing w:line="360" w:lineRule="auto"/>
        <w:ind w:firstLine="470" w:firstLineChars="195"/>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二、响应文件的递交</w:t>
      </w:r>
    </w:p>
    <w:p w14:paraId="6F8FC1C9">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响应文件的正本、副本均应密封送达投标地点，应在封套上注明项目编号、项目名称、供应商名称及地址。若正本、副本、分别进行密封的，还应在封套上注明“正本”、“副本”字样。信封的封口须加盖供应商公章或授权代表签字。未按规定密封与标记的响应文件将被拒收。</w:t>
      </w:r>
    </w:p>
    <w:p w14:paraId="6800C52F">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1、如果响应文件没有按规定密封，该响应文件将被拒绝接收，并原样退还给供应商。</w:t>
      </w:r>
    </w:p>
    <w:p w14:paraId="004B86EF">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2、响应文件由供应商法人或法人授权代表递交至开标现场。</w:t>
      </w:r>
    </w:p>
    <w:p w14:paraId="3BA18253">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3、供应商无论是否中标，供应商递交的响应文件均不退还。</w:t>
      </w:r>
    </w:p>
    <w:p w14:paraId="0EA0E2B8">
      <w:pPr>
        <w:snapToGrid w:val="0"/>
        <w:spacing w:line="360" w:lineRule="auto"/>
        <w:ind w:firstLine="470" w:firstLineChars="195"/>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三、评审办法</w:t>
      </w:r>
    </w:p>
    <w:p w14:paraId="6034E7DB">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本项目采用综合评分法进行评审。综合评分法是指评审小组对所有初审（资格性检查、符合性检查）合格并现场提交最终报价的供应商按照磋商文件中规定的评审标准进行综合评审后，以评审总得分最高的供应商作为成交供应商的评审方法。供应商总得分为价格、商务、技术等评定因素分别按照相应权重值计算分项得分后相加，满分100分。</w:t>
      </w:r>
    </w:p>
    <w:p w14:paraId="0D990639">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（一）初审：分资格性检查和符合性检查。</w:t>
      </w:r>
    </w:p>
    <w:p w14:paraId="4029238D">
      <w:pPr>
        <w:snapToGrid w:val="0"/>
        <w:spacing w:line="360" w:lineRule="auto"/>
        <w:ind w:firstLine="482" w:firstLineChars="200"/>
        <w:jc w:val="both"/>
        <w:textAlignment w:val="baseline"/>
        <w:rPr>
          <w:rStyle w:val="13"/>
          <w:rFonts w:ascii="宋体" w:hAnsi="宋体"/>
          <w:kern w:val="2"/>
          <w:sz w:val="24"/>
          <w:lang w:val="en-US" w:eastAsia="zh-CN" w:bidi="ar-SA"/>
        </w:rPr>
      </w:pPr>
      <w:r>
        <w:rPr>
          <w:rStyle w:val="13"/>
          <w:rFonts w:ascii="宋体" w:hAnsi="宋体" w:cs="宋体"/>
          <w:b/>
          <w:bCs/>
          <w:kern w:val="2"/>
          <w:sz w:val="24"/>
          <w:u w:val="single"/>
          <w:lang w:val="en-US" w:eastAsia="zh-CN" w:bidi="ar-SA"/>
        </w:rPr>
        <w:t>资格性检查</w:t>
      </w:r>
      <w:r>
        <w:rPr>
          <w:rStyle w:val="13"/>
          <w:rFonts w:ascii="宋体" w:hAnsi="宋体"/>
          <w:kern w:val="2"/>
          <w:sz w:val="24"/>
          <w:lang w:val="en-US" w:eastAsia="zh-CN" w:bidi="ar-SA"/>
        </w:rPr>
        <w:t>是依据法律法规和磋商文件的规定，对响应文件中的资格证明进行审查，以确定供应商是否具备投标资格：</w:t>
      </w:r>
    </w:p>
    <w:tbl>
      <w:tblPr>
        <w:tblStyle w:val="7"/>
        <w:tblW w:w="9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709"/>
        <w:gridCol w:w="4252"/>
        <w:gridCol w:w="3991"/>
      </w:tblGrid>
      <w:tr w14:paraId="33C4A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14:paraId="405FC473">
            <w:pPr>
              <w:tabs>
                <w:tab w:val="left" w:pos="720"/>
              </w:tabs>
              <w:snapToGrid w:val="0"/>
              <w:spacing w:line="240" w:lineRule="auto"/>
              <w:jc w:val="center"/>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序号</w:t>
            </w:r>
          </w:p>
        </w:tc>
        <w:tc>
          <w:tcPr>
            <w:tcW w:w="4961" w:type="dxa"/>
            <w:gridSpan w:val="2"/>
            <w:tcBorders>
              <w:top w:val="single" w:color="000000" w:sz="4" w:space="0"/>
              <w:left w:val="single" w:color="000000" w:sz="4" w:space="0"/>
              <w:bottom w:val="single" w:color="000000" w:sz="4" w:space="0"/>
              <w:right w:val="single" w:color="000000" w:sz="4" w:space="0"/>
            </w:tcBorders>
            <w:vAlign w:val="center"/>
          </w:tcPr>
          <w:p w14:paraId="43724756">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检查因素</w:t>
            </w:r>
          </w:p>
        </w:tc>
        <w:tc>
          <w:tcPr>
            <w:tcW w:w="3991" w:type="dxa"/>
            <w:tcBorders>
              <w:top w:val="single" w:color="000000" w:sz="4" w:space="0"/>
              <w:left w:val="single" w:color="000000" w:sz="4" w:space="0"/>
              <w:bottom w:val="single" w:color="000000" w:sz="4" w:space="0"/>
              <w:right w:val="single" w:color="000000" w:sz="4" w:space="0"/>
            </w:tcBorders>
            <w:vAlign w:val="center"/>
          </w:tcPr>
          <w:p w14:paraId="58F479AA">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检查内容</w:t>
            </w:r>
          </w:p>
        </w:tc>
      </w:tr>
      <w:tr w14:paraId="67701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6" w:type="dxa"/>
            <w:vMerge w:val="restart"/>
            <w:tcBorders>
              <w:top w:val="single" w:color="000000" w:sz="4" w:space="0"/>
              <w:left w:val="single" w:color="000000" w:sz="4" w:space="0"/>
              <w:bottom w:val="single" w:color="000000" w:sz="4" w:space="0"/>
              <w:right w:val="single" w:color="000000" w:sz="4" w:space="0"/>
            </w:tcBorders>
            <w:vAlign w:val="center"/>
          </w:tcPr>
          <w:p w14:paraId="2EFA174B">
            <w:pPr>
              <w:tabs>
                <w:tab w:val="left" w:pos="720"/>
              </w:tabs>
              <w:snapToGrid w:val="0"/>
              <w:spacing w:line="240" w:lineRule="auto"/>
              <w:jc w:val="center"/>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1</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7F9771E6">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供应商应符合的基本资格条件</w:t>
            </w:r>
          </w:p>
        </w:tc>
        <w:tc>
          <w:tcPr>
            <w:tcW w:w="4252" w:type="dxa"/>
            <w:tcBorders>
              <w:top w:val="single" w:color="000000" w:sz="4" w:space="0"/>
              <w:left w:val="single" w:color="000000" w:sz="4" w:space="0"/>
              <w:bottom w:val="single" w:color="000000" w:sz="4" w:space="0"/>
              <w:right w:val="single" w:color="000000" w:sz="4" w:space="0"/>
            </w:tcBorders>
            <w:vAlign w:val="center"/>
          </w:tcPr>
          <w:p w14:paraId="3A4ED8A7">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（1）具有独立承担民事责任的能力</w:t>
            </w:r>
          </w:p>
        </w:tc>
        <w:tc>
          <w:tcPr>
            <w:tcW w:w="3991" w:type="dxa"/>
            <w:tcBorders>
              <w:top w:val="single" w:color="000000" w:sz="4" w:space="0"/>
              <w:left w:val="single" w:color="000000" w:sz="4" w:space="0"/>
              <w:bottom w:val="single" w:color="000000" w:sz="4" w:space="0"/>
              <w:right w:val="single" w:color="000000" w:sz="4" w:space="0"/>
            </w:tcBorders>
            <w:vAlign w:val="center"/>
          </w:tcPr>
          <w:p w14:paraId="0D094AED">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 xml:space="preserve">供应商营业执照（副本）或事业单位法人证书（副本）复印件（注）； </w:t>
            </w:r>
          </w:p>
          <w:p w14:paraId="3C0E8226">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供应商法定代表人身份证明和法定代表人授权代表委托书。</w:t>
            </w:r>
          </w:p>
          <w:p w14:paraId="1DC6B7C3">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供应商若为分支机构的，必须取得总机构的授权书原件方可参与投标；执业人员、业绩等相应情况以分支机构的情况为准，总机构与分支机构只能一家参与投标。</w:t>
            </w:r>
          </w:p>
        </w:tc>
      </w:tr>
      <w:tr w14:paraId="59A82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1811CC54">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6D0F56D9">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14:paraId="704D9B74">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（2）具有良好的商业信誉和健全的财务会计制度无</w:t>
            </w:r>
          </w:p>
        </w:tc>
        <w:tc>
          <w:tcPr>
            <w:tcW w:w="3991" w:type="dxa"/>
            <w:tcBorders>
              <w:top w:val="single" w:color="000000" w:sz="4" w:space="0"/>
              <w:left w:val="single" w:color="000000" w:sz="4" w:space="0"/>
              <w:bottom w:val="single" w:color="000000" w:sz="4" w:space="0"/>
              <w:right w:val="single" w:color="000000" w:sz="4" w:space="0"/>
            </w:tcBorders>
            <w:vAlign w:val="center"/>
          </w:tcPr>
          <w:p w14:paraId="0E7DBA83">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供应商提供书面声明（见格式文件）</w:t>
            </w:r>
          </w:p>
        </w:tc>
      </w:tr>
      <w:tr w14:paraId="63981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2D80E417">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1387ECB">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14:paraId="0DF39023">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（3）具有履行合同所必需的设备和专业技术能力</w:t>
            </w:r>
          </w:p>
        </w:tc>
        <w:tc>
          <w:tcPr>
            <w:tcW w:w="3991" w:type="dxa"/>
            <w:tcBorders>
              <w:top w:val="single" w:color="000000" w:sz="4" w:space="0"/>
              <w:left w:val="single" w:color="000000" w:sz="4" w:space="0"/>
              <w:bottom w:val="single" w:color="000000" w:sz="4" w:space="0"/>
              <w:right w:val="single" w:color="000000" w:sz="4" w:space="0"/>
            </w:tcBorders>
            <w:vAlign w:val="center"/>
          </w:tcPr>
          <w:p w14:paraId="153894BF">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供应商提供书面声明（见格式文件）</w:t>
            </w:r>
          </w:p>
        </w:tc>
      </w:tr>
      <w:tr w14:paraId="15C2D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26F3F5B5">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053B9882">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14:paraId="09E4362F">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（4）有依法缴纳税收和社会保障金的良好记录无</w:t>
            </w:r>
          </w:p>
        </w:tc>
        <w:tc>
          <w:tcPr>
            <w:tcW w:w="3991" w:type="dxa"/>
            <w:tcBorders>
              <w:top w:val="single" w:color="000000" w:sz="4" w:space="0"/>
              <w:left w:val="single" w:color="000000" w:sz="4" w:space="0"/>
              <w:bottom w:val="single" w:color="000000" w:sz="4" w:space="0"/>
              <w:right w:val="single" w:color="000000" w:sz="4" w:space="0"/>
            </w:tcBorders>
            <w:vAlign w:val="center"/>
          </w:tcPr>
          <w:p w14:paraId="4E0399B8">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供应商提供书面声明（见格式文件）</w:t>
            </w:r>
          </w:p>
        </w:tc>
      </w:tr>
      <w:tr w14:paraId="01175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5DDABA4A">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43414048">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14:paraId="37F82100">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（5）参加政府招标活动前三年内，在经营活动中没有重大违法记录</w:t>
            </w:r>
          </w:p>
        </w:tc>
        <w:tc>
          <w:tcPr>
            <w:tcW w:w="3991" w:type="dxa"/>
            <w:tcBorders>
              <w:top w:val="single" w:color="000000" w:sz="4" w:space="0"/>
              <w:left w:val="single" w:color="000000" w:sz="4" w:space="0"/>
              <w:bottom w:val="single" w:color="000000" w:sz="4" w:space="0"/>
              <w:right w:val="single" w:color="000000" w:sz="4" w:space="0"/>
            </w:tcBorders>
            <w:vAlign w:val="center"/>
          </w:tcPr>
          <w:p w14:paraId="765F836A">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1.供应商提供书面声明（见格式文件）；</w:t>
            </w:r>
          </w:p>
          <w:p w14:paraId="3E97CF08">
            <w:pPr>
              <w:tabs>
                <w:tab w:val="left" w:pos="720"/>
              </w:tabs>
              <w:snapToGrid w:val="0"/>
              <w:spacing w:line="240" w:lineRule="auto"/>
              <w:jc w:val="both"/>
              <w:textAlignment w:val="baseline"/>
              <w:rPr>
                <w:rStyle w:val="13"/>
                <w:rFonts w:ascii="宋体" w:hAnsi="宋体"/>
                <w:kern w:val="2"/>
                <w:sz w:val="21"/>
                <w:szCs w:val="21"/>
                <w:lang w:val="en-US" w:eastAsia="zh-CN" w:bidi="ar-SA"/>
              </w:rPr>
            </w:pPr>
          </w:p>
        </w:tc>
      </w:tr>
      <w:tr w14:paraId="6974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1F2F362F">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07BFEE5F">
            <w:pPr>
              <w:tabs>
                <w:tab w:val="left" w:pos="720"/>
              </w:tabs>
              <w:snapToGrid w:val="0"/>
              <w:spacing w:line="240" w:lineRule="auto"/>
              <w:ind w:firstLine="411" w:firstLineChars="196"/>
              <w:jc w:val="center"/>
              <w:textAlignment w:val="baseline"/>
              <w:rPr>
                <w:rStyle w:val="13"/>
                <w:rFonts w:ascii="宋体" w:hAnsi="宋体"/>
                <w:kern w:val="2"/>
                <w:sz w:val="21"/>
                <w:szCs w:val="21"/>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14:paraId="19B78E10">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（6）法律、行政法规规定的其他条件</w:t>
            </w:r>
          </w:p>
        </w:tc>
        <w:tc>
          <w:tcPr>
            <w:tcW w:w="3991" w:type="dxa"/>
            <w:tcBorders>
              <w:top w:val="single" w:color="000000" w:sz="4" w:space="0"/>
              <w:left w:val="single" w:color="000000" w:sz="4" w:space="0"/>
              <w:bottom w:val="single" w:color="000000" w:sz="4" w:space="0"/>
              <w:right w:val="single" w:color="000000" w:sz="4" w:space="0"/>
            </w:tcBorders>
            <w:vAlign w:val="center"/>
          </w:tcPr>
          <w:p w14:paraId="5B81669A">
            <w:pPr>
              <w:tabs>
                <w:tab w:val="left" w:pos="720"/>
              </w:tabs>
              <w:snapToGrid w:val="0"/>
              <w:spacing w:line="240" w:lineRule="auto"/>
              <w:ind w:firstLine="411" w:firstLineChars="196"/>
              <w:jc w:val="both"/>
              <w:textAlignment w:val="baseline"/>
              <w:rPr>
                <w:rStyle w:val="13"/>
                <w:rFonts w:ascii="宋体" w:hAnsi="宋体"/>
                <w:kern w:val="2"/>
                <w:sz w:val="21"/>
                <w:szCs w:val="21"/>
                <w:lang w:val="en-US" w:eastAsia="zh-CN" w:bidi="ar-SA"/>
              </w:rPr>
            </w:pPr>
          </w:p>
        </w:tc>
      </w:tr>
      <w:tr w14:paraId="05667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6" w:type="dxa"/>
            <w:tcBorders>
              <w:top w:val="single" w:color="000000" w:sz="4" w:space="0"/>
              <w:left w:val="single" w:color="000000" w:sz="4" w:space="0"/>
              <w:bottom w:val="single" w:color="000000" w:sz="4" w:space="0"/>
              <w:right w:val="single" w:color="000000" w:sz="4" w:space="0"/>
            </w:tcBorders>
            <w:vAlign w:val="center"/>
          </w:tcPr>
          <w:p w14:paraId="2B4A867E">
            <w:pPr>
              <w:tabs>
                <w:tab w:val="left" w:pos="720"/>
              </w:tabs>
              <w:snapToGrid w:val="0"/>
              <w:spacing w:line="240" w:lineRule="auto"/>
              <w:jc w:val="center"/>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2</w:t>
            </w:r>
          </w:p>
        </w:tc>
        <w:tc>
          <w:tcPr>
            <w:tcW w:w="4961" w:type="dxa"/>
            <w:gridSpan w:val="2"/>
            <w:tcBorders>
              <w:top w:val="single" w:color="000000" w:sz="4" w:space="0"/>
              <w:left w:val="single" w:color="000000" w:sz="4" w:space="0"/>
              <w:bottom w:val="single" w:color="000000" w:sz="4" w:space="0"/>
              <w:right w:val="single" w:color="000000" w:sz="4" w:space="0"/>
            </w:tcBorders>
            <w:vAlign w:val="center"/>
          </w:tcPr>
          <w:p w14:paraId="41E5E199">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特定资格条件</w:t>
            </w:r>
          </w:p>
        </w:tc>
        <w:tc>
          <w:tcPr>
            <w:tcW w:w="3991" w:type="dxa"/>
            <w:tcBorders>
              <w:top w:val="single" w:color="000000" w:sz="4" w:space="0"/>
              <w:left w:val="single" w:color="000000" w:sz="4" w:space="0"/>
              <w:bottom w:val="single" w:color="000000" w:sz="4" w:space="0"/>
              <w:right w:val="single" w:color="000000" w:sz="4" w:space="0"/>
            </w:tcBorders>
            <w:vAlign w:val="center"/>
          </w:tcPr>
          <w:p w14:paraId="468B1631">
            <w:pPr>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按第一篇“三、供应商资质要求</w:t>
            </w:r>
          </w:p>
        </w:tc>
      </w:tr>
      <w:tr w14:paraId="4B269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28600C84">
            <w:pPr>
              <w:tabs>
                <w:tab w:val="left" w:pos="720"/>
              </w:tabs>
              <w:snapToGrid w:val="0"/>
              <w:spacing w:line="240" w:lineRule="auto"/>
              <w:jc w:val="center"/>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3</w:t>
            </w:r>
          </w:p>
        </w:tc>
        <w:tc>
          <w:tcPr>
            <w:tcW w:w="4961" w:type="dxa"/>
            <w:gridSpan w:val="2"/>
            <w:tcBorders>
              <w:top w:val="single" w:color="000000" w:sz="4" w:space="0"/>
              <w:left w:val="single" w:color="000000" w:sz="4" w:space="0"/>
              <w:bottom w:val="single" w:color="000000" w:sz="4" w:space="0"/>
              <w:right w:val="single" w:color="000000" w:sz="4" w:space="0"/>
            </w:tcBorders>
            <w:vAlign w:val="center"/>
          </w:tcPr>
          <w:p w14:paraId="575B9D52">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投标保证金</w:t>
            </w:r>
          </w:p>
        </w:tc>
        <w:tc>
          <w:tcPr>
            <w:tcW w:w="3991" w:type="dxa"/>
            <w:tcBorders>
              <w:top w:val="single" w:color="000000" w:sz="4" w:space="0"/>
              <w:left w:val="single" w:color="000000" w:sz="4" w:space="0"/>
              <w:bottom w:val="single" w:color="000000" w:sz="4" w:space="0"/>
              <w:right w:val="single" w:color="000000" w:sz="4" w:space="0"/>
            </w:tcBorders>
            <w:vAlign w:val="center"/>
          </w:tcPr>
          <w:p w14:paraId="528F8027">
            <w:pPr>
              <w:tabs>
                <w:tab w:val="left" w:pos="720"/>
              </w:tabs>
              <w:snapToGrid w:val="0"/>
              <w:spacing w:line="240" w:lineRule="auto"/>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按照磋商文件的规定提交投标保证金</w:t>
            </w:r>
          </w:p>
        </w:tc>
      </w:tr>
    </w:tbl>
    <w:p w14:paraId="02F56EB2">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注：</w:t>
      </w:r>
    </w:p>
    <w:p w14:paraId="7BA8408F">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供应商按“三证合一”登记制度办理营业执照的，组织机构代码证、税务登记证（副本）以供应商所提供的营业执照（副本）复印件为准。</w:t>
      </w:r>
    </w:p>
    <w:p w14:paraId="37C7E224">
      <w:pPr>
        <w:snapToGrid w:val="0"/>
        <w:spacing w:line="360" w:lineRule="auto"/>
        <w:ind w:firstLine="480" w:firstLineChars="200"/>
        <w:jc w:val="both"/>
        <w:textAlignment w:val="baseline"/>
        <w:rPr>
          <w:rStyle w:val="13"/>
          <w:rFonts w:ascii="宋体" w:hAnsi="宋体"/>
          <w:kern w:val="2"/>
          <w:sz w:val="21"/>
          <w:lang w:val="en-US" w:eastAsia="zh-CN" w:bidi="ar-SA"/>
        </w:rPr>
      </w:pPr>
      <w:r>
        <w:rPr>
          <w:rStyle w:val="13"/>
          <w:rFonts w:ascii="宋体" w:hAnsi="宋体"/>
          <w:kern w:val="2"/>
          <w:sz w:val="24"/>
          <w:szCs w:val="22"/>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78A2721">
      <w:pPr>
        <w:snapToGrid w:val="0"/>
        <w:spacing w:line="360" w:lineRule="auto"/>
        <w:ind w:firstLine="482" w:firstLineChars="200"/>
        <w:jc w:val="both"/>
        <w:textAlignment w:val="baseline"/>
        <w:rPr>
          <w:rStyle w:val="13"/>
          <w:rFonts w:ascii="宋体" w:hAnsi="宋体"/>
          <w:kern w:val="2"/>
          <w:sz w:val="21"/>
          <w:lang w:val="en-US" w:eastAsia="zh-CN" w:bidi="ar-SA"/>
        </w:rPr>
      </w:pPr>
      <w:r>
        <w:rPr>
          <w:rStyle w:val="13"/>
          <w:rFonts w:ascii="宋体" w:hAnsi="宋体" w:cs="宋体"/>
          <w:b/>
          <w:bCs/>
          <w:kern w:val="2"/>
          <w:sz w:val="24"/>
          <w:u w:val="single"/>
          <w:lang w:val="en-US" w:eastAsia="zh-CN" w:bidi="ar-SA"/>
        </w:rPr>
        <w:t>符合性检查</w:t>
      </w:r>
      <w:r>
        <w:rPr>
          <w:rStyle w:val="13"/>
          <w:rFonts w:ascii="宋体" w:hAnsi="宋体"/>
          <w:kern w:val="2"/>
          <w:sz w:val="24"/>
          <w:lang w:val="en-US" w:eastAsia="zh-CN" w:bidi="ar-SA"/>
        </w:rPr>
        <w:t>是依据磋商文件的规定，从响应文件的有效性、完整性和对磋商文件的响应程度进行审查，以确定供应商是否对磋商文件的实质性要求作出响应。</w:t>
      </w:r>
    </w:p>
    <w:tbl>
      <w:tblPr>
        <w:tblStyle w:val="7"/>
        <w:tblW w:w="96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562"/>
        <w:gridCol w:w="1984"/>
        <w:gridCol w:w="5409"/>
      </w:tblGrid>
      <w:tr w14:paraId="7F807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446DAE23">
            <w:pPr>
              <w:spacing w:line="240" w:lineRule="exact"/>
              <w:jc w:val="center"/>
              <w:textAlignment w:val="baseline"/>
              <w:rPr>
                <w:rStyle w:val="13"/>
                <w:rFonts w:ascii="宋体" w:hAnsi="宋体"/>
                <w:b/>
                <w:kern w:val="0"/>
                <w:sz w:val="21"/>
                <w:szCs w:val="21"/>
                <w:lang w:val="en-US" w:eastAsia="zh-CN" w:bidi="ar-SA"/>
              </w:rPr>
            </w:pPr>
            <w:r>
              <w:rPr>
                <w:rStyle w:val="13"/>
                <w:rFonts w:ascii="宋体" w:hAnsi="宋体"/>
                <w:b/>
                <w:kern w:val="0"/>
                <w:sz w:val="21"/>
                <w:szCs w:val="21"/>
                <w:lang w:val="en-US" w:eastAsia="zh-CN" w:bidi="ar-SA"/>
              </w:rPr>
              <w:t>序号</w:t>
            </w:r>
          </w:p>
        </w:tc>
        <w:tc>
          <w:tcPr>
            <w:tcW w:w="3546" w:type="dxa"/>
            <w:gridSpan w:val="2"/>
            <w:tcBorders>
              <w:top w:val="single" w:color="000000" w:sz="4" w:space="0"/>
              <w:left w:val="single" w:color="000000" w:sz="4" w:space="0"/>
              <w:bottom w:val="single" w:color="000000" w:sz="4" w:space="0"/>
              <w:right w:val="single" w:color="000000" w:sz="4" w:space="0"/>
            </w:tcBorders>
            <w:vAlign w:val="center"/>
          </w:tcPr>
          <w:p w14:paraId="287F5876">
            <w:pPr>
              <w:spacing w:line="240" w:lineRule="exact"/>
              <w:jc w:val="center"/>
              <w:textAlignment w:val="baseline"/>
              <w:rPr>
                <w:rStyle w:val="13"/>
                <w:rFonts w:ascii="宋体" w:hAnsi="宋体"/>
                <w:b/>
                <w:kern w:val="0"/>
                <w:sz w:val="21"/>
                <w:szCs w:val="21"/>
                <w:lang w:val="en-US" w:eastAsia="zh-CN" w:bidi="ar-SA"/>
              </w:rPr>
            </w:pPr>
            <w:r>
              <w:rPr>
                <w:rStyle w:val="13"/>
                <w:rFonts w:ascii="宋体" w:hAnsi="宋体"/>
                <w:b/>
                <w:kern w:val="0"/>
                <w:sz w:val="21"/>
                <w:szCs w:val="21"/>
                <w:lang w:val="en-US" w:eastAsia="zh-CN" w:bidi="ar-SA"/>
              </w:rPr>
              <w:t>评审因素</w:t>
            </w:r>
          </w:p>
        </w:tc>
        <w:tc>
          <w:tcPr>
            <w:tcW w:w="5409" w:type="dxa"/>
            <w:tcBorders>
              <w:top w:val="single" w:color="000000" w:sz="4" w:space="0"/>
              <w:left w:val="single" w:color="000000" w:sz="4" w:space="0"/>
              <w:bottom w:val="single" w:color="000000" w:sz="4" w:space="0"/>
              <w:right w:val="single" w:color="000000" w:sz="4" w:space="0"/>
            </w:tcBorders>
            <w:vAlign w:val="center"/>
          </w:tcPr>
          <w:p w14:paraId="2776BB0B">
            <w:pPr>
              <w:spacing w:line="240" w:lineRule="exact"/>
              <w:jc w:val="center"/>
              <w:textAlignment w:val="baseline"/>
              <w:rPr>
                <w:rStyle w:val="13"/>
                <w:rFonts w:ascii="宋体" w:hAnsi="宋体"/>
                <w:b/>
                <w:kern w:val="0"/>
                <w:sz w:val="21"/>
                <w:szCs w:val="21"/>
                <w:lang w:val="en-US" w:eastAsia="zh-CN" w:bidi="ar-SA"/>
              </w:rPr>
            </w:pPr>
            <w:r>
              <w:rPr>
                <w:rStyle w:val="13"/>
                <w:rFonts w:ascii="宋体" w:hAnsi="宋体"/>
                <w:b/>
                <w:kern w:val="0"/>
                <w:sz w:val="21"/>
                <w:szCs w:val="21"/>
                <w:lang w:val="en-US" w:eastAsia="zh-CN" w:bidi="ar-SA"/>
              </w:rPr>
              <w:t>评审标准</w:t>
            </w:r>
          </w:p>
        </w:tc>
      </w:tr>
      <w:tr w14:paraId="7386D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14:paraId="0E81BE06">
            <w:pPr>
              <w:spacing w:line="240" w:lineRule="exact"/>
              <w:jc w:val="center"/>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1</w:t>
            </w:r>
          </w:p>
        </w:tc>
        <w:tc>
          <w:tcPr>
            <w:tcW w:w="1562" w:type="dxa"/>
            <w:vMerge w:val="restart"/>
            <w:tcBorders>
              <w:top w:val="single" w:color="000000" w:sz="4" w:space="0"/>
              <w:left w:val="single" w:color="000000" w:sz="4" w:space="0"/>
              <w:bottom w:val="single" w:color="000000" w:sz="4" w:space="0"/>
              <w:right w:val="single" w:color="000000" w:sz="4" w:space="0"/>
            </w:tcBorders>
            <w:vAlign w:val="center"/>
          </w:tcPr>
          <w:p w14:paraId="4116A371">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有效性审查</w:t>
            </w:r>
          </w:p>
        </w:tc>
        <w:tc>
          <w:tcPr>
            <w:tcW w:w="1984" w:type="dxa"/>
            <w:tcBorders>
              <w:top w:val="single" w:color="000000" w:sz="4" w:space="0"/>
              <w:left w:val="single" w:color="000000" w:sz="4" w:space="0"/>
              <w:bottom w:val="single" w:color="000000" w:sz="4" w:space="0"/>
              <w:right w:val="single" w:color="000000" w:sz="4" w:space="0"/>
            </w:tcBorders>
            <w:vAlign w:val="center"/>
          </w:tcPr>
          <w:p w14:paraId="5FD89468">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2"/>
                <w:sz w:val="21"/>
                <w:szCs w:val="21"/>
                <w:lang w:val="en-US" w:eastAsia="zh-CN" w:bidi="ar-SA"/>
              </w:rPr>
              <w:t>响应文件签署</w:t>
            </w:r>
          </w:p>
        </w:tc>
        <w:tc>
          <w:tcPr>
            <w:tcW w:w="5409" w:type="dxa"/>
            <w:tcBorders>
              <w:top w:val="single" w:color="000000" w:sz="4" w:space="0"/>
              <w:left w:val="single" w:color="000000" w:sz="4" w:space="0"/>
              <w:bottom w:val="single" w:color="000000" w:sz="4" w:space="0"/>
              <w:right w:val="single" w:color="000000" w:sz="4" w:space="0"/>
            </w:tcBorders>
            <w:vAlign w:val="center"/>
          </w:tcPr>
          <w:p w14:paraId="37DED07E">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2"/>
                <w:sz w:val="21"/>
                <w:szCs w:val="21"/>
                <w:lang w:val="en-US" w:eastAsia="zh-CN" w:bidi="ar-SA"/>
              </w:rPr>
              <w:t>响应文件上法定代表人或其授权代表人的签字齐全。</w:t>
            </w:r>
          </w:p>
        </w:tc>
      </w:tr>
      <w:tr w14:paraId="2F0E0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7ED9C779">
            <w:pPr>
              <w:spacing w:line="240" w:lineRule="exact"/>
              <w:jc w:val="center"/>
              <w:textAlignment w:val="baseline"/>
              <w:rPr>
                <w:rStyle w:val="13"/>
                <w:rFonts w:ascii="宋体" w:hAnsi="宋体"/>
                <w:kern w:val="0"/>
                <w:sz w:val="21"/>
                <w:szCs w:val="21"/>
                <w:lang w:val="en-US" w:eastAsia="zh-CN" w:bidi="ar-SA"/>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14:paraId="48A4A70A">
            <w:pPr>
              <w:spacing w:line="240" w:lineRule="exact"/>
              <w:jc w:val="both"/>
              <w:textAlignment w:val="baseline"/>
              <w:rPr>
                <w:rStyle w:val="13"/>
                <w:rFonts w:ascii="宋体" w:hAnsi="宋体"/>
                <w:kern w:val="0"/>
                <w:sz w:val="21"/>
                <w:szCs w:val="21"/>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B0D9494">
            <w:pPr>
              <w:spacing w:line="240" w:lineRule="exact"/>
              <w:jc w:val="both"/>
              <w:textAlignment w:val="baseline"/>
              <w:rPr>
                <w:rStyle w:val="13"/>
                <w:rFonts w:ascii="宋体" w:hAnsi="宋体"/>
                <w:kern w:val="2"/>
                <w:sz w:val="21"/>
                <w:szCs w:val="21"/>
                <w:lang w:val="zh-CN" w:eastAsia="zh-CN" w:bidi="ar-SA"/>
              </w:rPr>
            </w:pPr>
            <w:r>
              <w:rPr>
                <w:rStyle w:val="13"/>
                <w:rFonts w:ascii="宋体" w:hAnsi="宋体"/>
                <w:kern w:val="2"/>
                <w:sz w:val="21"/>
                <w:szCs w:val="21"/>
                <w:lang w:val="zh-CN" w:eastAsia="zh-CN" w:bidi="ar-SA"/>
              </w:rPr>
              <w:t>投标方案</w:t>
            </w:r>
          </w:p>
        </w:tc>
        <w:tc>
          <w:tcPr>
            <w:tcW w:w="5409" w:type="dxa"/>
            <w:tcBorders>
              <w:top w:val="single" w:color="000000" w:sz="4" w:space="0"/>
              <w:left w:val="single" w:color="000000" w:sz="4" w:space="0"/>
              <w:bottom w:val="single" w:color="000000" w:sz="4" w:space="0"/>
              <w:right w:val="single" w:color="000000" w:sz="4" w:space="0"/>
            </w:tcBorders>
            <w:vAlign w:val="center"/>
          </w:tcPr>
          <w:p w14:paraId="7B6C2B15">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2"/>
                <w:sz w:val="21"/>
                <w:szCs w:val="21"/>
                <w:lang w:val="zh-CN" w:eastAsia="zh-CN" w:bidi="ar-SA"/>
              </w:rPr>
              <w:t>响应文件只能有一个方案投标。</w:t>
            </w:r>
          </w:p>
        </w:tc>
      </w:tr>
      <w:tr w14:paraId="02812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0E50640F">
            <w:pPr>
              <w:spacing w:line="240" w:lineRule="exact"/>
              <w:jc w:val="center"/>
              <w:textAlignment w:val="baseline"/>
              <w:rPr>
                <w:rStyle w:val="13"/>
                <w:rFonts w:ascii="宋体" w:hAnsi="宋体"/>
                <w:kern w:val="0"/>
                <w:sz w:val="21"/>
                <w:szCs w:val="21"/>
                <w:lang w:val="en-US" w:eastAsia="zh-CN" w:bidi="ar-SA"/>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14:paraId="62FCB8FE">
            <w:pPr>
              <w:spacing w:line="240" w:lineRule="exact"/>
              <w:jc w:val="both"/>
              <w:textAlignment w:val="baseline"/>
              <w:rPr>
                <w:rStyle w:val="13"/>
                <w:rFonts w:ascii="宋体" w:hAnsi="宋体"/>
                <w:kern w:val="0"/>
                <w:sz w:val="21"/>
                <w:szCs w:val="21"/>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F7AF6D1">
            <w:pPr>
              <w:spacing w:line="240" w:lineRule="exact"/>
              <w:jc w:val="both"/>
              <w:textAlignment w:val="baseline"/>
              <w:rPr>
                <w:rStyle w:val="13"/>
                <w:rFonts w:ascii="宋体" w:hAnsi="宋体"/>
                <w:kern w:val="2"/>
                <w:sz w:val="21"/>
                <w:szCs w:val="21"/>
                <w:lang w:val="zh-CN" w:eastAsia="zh-CN" w:bidi="ar-SA"/>
              </w:rPr>
            </w:pPr>
            <w:r>
              <w:rPr>
                <w:rStyle w:val="13"/>
                <w:rFonts w:ascii="宋体" w:hAnsi="宋体"/>
                <w:kern w:val="2"/>
                <w:sz w:val="21"/>
                <w:szCs w:val="21"/>
                <w:lang w:val="en-US" w:eastAsia="zh-CN" w:bidi="ar-SA"/>
              </w:rPr>
              <w:t>报价唯一</w:t>
            </w:r>
          </w:p>
        </w:tc>
        <w:tc>
          <w:tcPr>
            <w:tcW w:w="5409" w:type="dxa"/>
            <w:tcBorders>
              <w:top w:val="single" w:color="000000" w:sz="4" w:space="0"/>
              <w:left w:val="single" w:color="000000" w:sz="4" w:space="0"/>
              <w:bottom w:val="single" w:color="000000" w:sz="4" w:space="0"/>
              <w:right w:val="single" w:color="000000" w:sz="4" w:space="0"/>
            </w:tcBorders>
            <w:vAlign w:val="center"/>
          </w:tcPr>
          <w:p w14:paraId="7AFC9DBF">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2"/>
                <w:sz w:val="21"/>
                <w:szCs w:val="21"/>
                <w:lang w:val="zh-CN" w:eastAsia="zh-CN" w:bidi="ar-SA"/>
              </w:rPr>
              <w:t>只能在限价内报价，</w:t>
            </w:r>
            <w:r>
              <w:rPr>
                <w:rStyle w:val="13"/>
                <w:rFonts w:ascii="宋体" w:hAnsi="宋体"/>
                <w:kern w:val="2"/>
                <w:sz w:val="21"/>
                <w:szCs w:val="21"/>
                <w:lang w:val="en-US" w:eastAsia="zh-CN" w:bidi="ar-SA"/>
              </w:rPr>
              <w:t>只能有一个有效报价，不得提交选择性报价。</w:t>
            </w:r>
          </w:p>
        </w:tc>
      </w:tr>
      <w:tr w14:paraId="02312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41D4FCF">
            <w:pPr>
              <w:spacing w:line="240" w:lineRule="exact"/>
              <w:jc w:val="center"/>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2</w:t>
            </w:r>
          </w:p>
        </w:tc>
        <w:tc>
          <w:tcPr>
            <w:tcW w:w="1562" w:type="dxa"/>
            <w:tcBorders>
              <w:top w:val="single" w:color="000000" w:sz="4" w:space="0"/>
              <w:left w:val="single" w:color="000000" w:sz="4" w:space="0"/>
              <w:bottom w:val="single" w:color="000000" w:sz="4" w:space="0"/>
              <w:right w:val="single" w:color="000000" w:sz="4" w:space="0"/>
            </w:tcBorders>
            <w:vAlign w:val="center"/>
          </w:tcPr>
          <w:p w14:paraId="75C3FB2A">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完整性审查</w:t>
            </w:r>
          </w:p>
        </w:tc>
        <w:tc>
          <w:tcPr>
            <w:tcW w:w="1984" w:type="dxa"/>
            <w:tcBorders>
              <w:top w:val="single" w:color="000000" w:sz="4" w:space="0"/>
              <w:left w:val="single" w:color="000000" w:sz="4" w:space="0"/>
              <w:bottom w:val="single" w:color="000000" w:sz="4" w:space="0"/>
              <w:right w:val="single" w:color="000000" w:sz="4" w:space="0"/>
            </w:tcBorders>
            <w:vAlign w:val="center"/>
          </w:tcPr>
          <w:p w14:paraId="2889DFAB">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2"/>
                <w:sz w:val="21"/>
                <w:szCs w:val="21"/>
                <w:lang w:val="zh-CN" w:eastAsia="zh-CN" w:bidi="ar-SA"/>
              </w:rPr>
              <w:t>响应文件份数</w:t>
            </w:r>
          </w:p>
        </w:tc>
        <w:tc>
          <w:tcPr>
            <w:tcW w:w="5409" w:type="dxa"/>
            <w:tcBorders>
              <w:top w:val="single" w:color="000000" w:sz="4" w:space="0"/>
              <w:left w:val="single" w:color="000000" w:sz="4" w:space="0"/>
              <w:bottom w:val="single" w:color="000000" w:sz="4" w:space="0"/>
              <w:right w:val="single" w:color="000000" w:sz="4" w:space="0"/>
            </w:tcBorders>
            <w:vAlign w:val="center"/>
          </w:tcPr>
          <w:p w14:paraId="2CCA9D2E">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2"/>
                <w:sz w:val="21"/>
                <w:szCs w:val="21"/>
                <w:lang w:val="zh-CN" w:eastAsia="zh-CN" w:bidi="ar-SA"/>
              </w:rPr>
              <w:t>响应文件正、副本、符合磋商文件要求。</w:t>
            </w:r>
          </w:p>
        </w:tc>
      </w:tr>
      <w:tr w14:paraId="1DB3E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1A81498">
            <w:pPr>
              <w:spacing w:line="240" w:lineRule="exact"/>
              <w:jc w:val="center"/>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3</w:t>
            </w:r>
          </w:p>
        </w:tc>
        <w:tc>
          <w:tcPr>
            <w:tcW w:w="1562" w:type="dxa"/>
            <w:tcBorders>
              <w:top w:val="single" w:color="000000" w:sz="4" w:space="0"/>
              <w:left w:val="single" w:color="000000" w:sz="4" w:space="0"/>
              <w:bottom w:val="single" w:color="000000" w:sz="4" w:space="0"/>
              <w:right w:val="single" w:color="000000" w:sz="4" w:space="0"/>
            </w:tcBorders>
            <w:vAlign w:val="center"/>
          </w:tcPr>
          <w:p w14:paraId="7CE5CB2D">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服务部分</w:t>
            </w:r>
          </w:p>
        </w:tc>
        <w:tc>
          <w:tcPr>
            <w:tcW w:w="1984" w:type="dxa"/>
            <w:tcBorders>
              <w:top w:val="single" w:color="000000" w:sz="4" w:space="0"/>
              <w:left w:val="single" w:color="000000" w:sz="4" w:space="0"/>
              <w:bottom w:val="single" w:color="000000" w:sz="4" w:space="0"/>
              <w:right w:val="single" w:color="000000" w:sz="4" w:space="0"/>
            </w:tcBorders>
            <w:vAlign w:val="center"/>
          </w:tcPr>
          <w:p w14:paraId="6E9FED9A">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响应文件内容</w:t>
            </w:r>
          </w:p>
        </w:tc>
        <w:tc>
          <w:tcPr>
            <w:tcW w:w="5409" w:type="dxa"/>
            <w:tcBorders>
              <w:top w:val="single" w:color="000000" w:sz="4" w:space="0"/>
              <w:left w:val="single" w:color="000000" w:sz="4" w:space="0"/>
              <w:bottom w:val="single" w:color="000000" w:sz="4" w:space="0"/>
              <w:right w:val="single" w:color="000000" w:sz="4" w:space="0"/>
            </w:tcBorders>
            <w:vAlign w:val="center"/>
          </w:tcPr>
          <w:p w14:paraId="12180E4E">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实质性完全满足本磋商文件第二篇全部内容</w:t>
            </w:r>
          </w:p>
        </w:tc>
      </w:tr>
      <w:tr w14:paraId="39CEF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35D6A57">
            <w:pPr>
              <w:spacing w:line="240" w:lineRule="exact"/>
              <w:jc w:val="center"/>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4</w:t>
            </w:r>
          </w:p>
        </w:tc>
        <w:tc>
          <w:tcPr>
            <w:tcW w:w="1562" w:type="dxa"/>
            <w:tcBorders>
              <w:top w:val="single" w:color="000000" w:sz="4" w:space="0"/>
              <w:left w:val="single" w:color="000000" w:sz="4" w:space="0"/>
              <w:bottom w:val="single" w:color="000000" w:sz="4" w:space="0"/>
              <w:right w:val="single" w:color="000000" w:sz="4" w:space="0"/>
            </w:tcBorders>
            <w:vAlign w:val="center"/>
          </w:tcPr>
          <w:p w14:paraId="3DA0F9EE">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商务部分</w:t>
            </w:r>
          </w:p>
        </w:tc>
        <w:tc>
          <w:tcPr>
            <w:tcW w:w="1984" w:type="dxa"/>
            <w:tcBorders>
              <w:top w:val="single" w:color="000000" w:sz="4" w:space="0"/>
              <w:left w:val="single" w:color="000000" w:sz="4" w:space="0"/>
              <w:bottom w:val="single" w:color="000000" w:sz="4" w:space="0"/>
              <w:right w:val="single" w:color="000000" w:sz="4" w:space="0"/>
            </w:tcBorders>
            <w:vAlign w:val="center"/>
          </w:tcPr>
          <w:p w14:paraId="5E374314">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响应文件内容</w:t>
            </w:r>
          </w:p>
        </w:tc>
        <w:tc>
          <w:tcPr>
            <w:tcW w:w="5409" w:type="dxa"/>
            <w:tcBorders>
              <w:top w:val="single" w:color="000000" w:sz="4" w:space="0"/>
              <w:left w:val="single" w:color="000000" w:sz="4" w:space="0"/>
              <w:bottom w:val="single" w:color="000000" w:sz="4" w:space="0"/>
              <w:right w:val="single" w:color="000000" w:sz="4" w:space="0"/>
            </w:tcBorders>
            <w:vAlign w:val="center"/>
          </w:tcPr>
          <w:p w14:paraId="2A103A67">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实质性完全满足本磋商文件第三篇</w:t>
            </w:r>
            <w:r>
              <w:rPr>
                <w:rStyle w:val="13"/>
                <w:rFonts w:ascii="宋体" w:hAnsi="宋体"/>
                <w:kern w:val="0"/>
                <w:sz w:val="21"/>
                <w:szCs w:val="21"/>
                <w:u w:val="single"/>
                <w:lang w:val="en-US" w:eastAsia="zh-CN" w:bidi="ar-SA"/>
              </w:rPr>
              <w:t>全部</w:t>
            </w:r>
            <w:r>
              <w:rPr>
                <w:rStyle w:val="13"/>
                <w:rFonts w:ascii="宋体" w:hAnsi="宋体"/>
                <w:kern w:val="0"/>
                <w:sz w:val="21"/>
                <w:szCs w:val="21"/>
                <w:lang w:val="en-US" w:eastAsia="zh-CN" w:bidi="ar-SA"/>
              </w:rPr>
              <w:t>内容</w:t>
            </w:r>
          </w:p>
        </w:tc>
      </w:tr>
      <w:tr w14:paraId="65C0D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537E56FC">
            <w:pPr>
              <w:spacing w:line="240" w:lineRule="exact"/>
              <w:jc w:val="center"/>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5</w:t>
            </w:r>
          </w:p>
        </w:tc>
        <w:tc>
          <w:tcPr>
            <w:tcW w:w="1562" w:type="dxa"/>
            <w:tcBorders>
              <w:top w:val="single" w:color="000000" w:sz="4" w:space="0"/>
              <w:left w:val="single" w:color="000000" w:sz="4" w:space="0"/>
              <w:bottom w:val="single" w:color="000000" w:sz="4" w:space="0"/>
              <w:right w:val="single" w:color="000000" w:sz="4" w:space="0"/>
            </w:tcBorders>
            <w:vAlign w:val="center"/>
          </w:tcPr>
          <w:p w14:paraId="347E70C4">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投标有效期</w:t>
            </w:r>
          </w:p>
        </w:tc>
        <w:tc>
          <w:tcPr>
            <w:tcW w:w="1984" w:type="dxa"/>
            <w:tcBorders>
              <w:top w:val="single" w:color="000000" w:sz="4" w:space="0"/>
              <w:left w:val="single" w:color="000000" w:sz="4" w:space="0"/>
              <w:bottom w:val="single" w:color="000000" w:sz="4" w:space="0"/>
              <w:right w:val="single" w:color="000000" w:sz="4" w:space="0"/>
            </w:tcBorders>
            <w:vAlign w:val="center"/>
          </w:tcPr>
          <w:p w14:paraId="2A35D485">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响应文件内容</w:t>
            </w:r>
          </w:p>
        </w:tc>
        <w:tc>
          <w:tcPr>
            <w:tcW w:w="5409" w:type="dxa"/>
            <w:tcBorders>
              <w:top w:val="single" w:color="000000" w:sz="4" w:space="0"/>
              <w:left w:val="single" w:color="000000" w:sz="4" w:space="0"/>
              <w:bottom w:val="single" w:color="000000" w:sz="4" w:space="0"/>
              <w:right w:val="single" w:color="000000" w:sz="4" w:space="0"/>
            </w:tcBorders>
            <w:vAlign w:val="center"/>
          </w:tcPr>
          <w:p w14:paraId="13BF9DDB">
            <w:pPr>
              <w:spacing w:line="240" w:lineRule="exact"/>
              <w:jc w:val="both"/>
              <w:textAlignment w:val="baseline"/>
              <w:rPr>
                <w:rStyle w:val="13"/>
                <w:rFonts w:ascii="宋体" w:hAnsi="宋体"/>
                <w:kern w:val="0"/>
                <w:sz w:val="21"/>
                <w:szCs w:val="21"/>
                <w:lang w:val="en-US" w:eastAsia="zh-CN" w:bidi="ar-SA"/>
              </w:rPr>
            </w:pPr>
            <w:r>
              <w:rPr>
                <w:rStyle w:val="13"/>
                <w:rFonts w:ascii="宋体" w:hAnsi="宋体"/>
                <w:kern w:val="0"/>
                <w:sz w:val="21"/>
                <w:szCs w:val="21"/>
                <w:lang w:val="en-US" w:eastAsia="zh-CN" w:bidi="ar-SA"/>
              </w:rPr>
              <w:t>投标有效期为投标截止日期后九十天内</w:t>
            </w:r>
          </w:p>
        </w:tc>
      </w:tr>
    </w:tbl>
    <w:p w14:paraId="2D940D62">
      <w:pPr>
        <w:snapToGrid w:val="0"/>
        <w:spacing w:line="360" w:lineRule="auto"/>
        <w:ind w:firstLine="480" w:firstLineChars="200"/>
        <w:jc w:val="both"/>
        <w:textAlignment w:val="baseline"/>
        <w:rPr>
          <w:rStyle w:val="13"/>
          <w:rFonts w:ascii="宋体" w:hAnsi="宋体"/>
          <w:kern w:val="2"/>
          <w:sz w:val="24"/>
          <w:szCs w:val="22"/>
          <w:lang w:val="en-US" w:eastAsia="zh-CN" w:bidi="ar-SA"/>
        </w:rPr>
      </w:pPr>
    </w:p>
    <w:p w14:paraId="1439B8B2">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二）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授权代表签字，其澄清的内容不得超出响应文件的范围或者改变响应文件的实质性内容。</w:t>
      </w:r>
    </w:p>
    <w:p w14:paraId="23A870C1">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三）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192DF5AF">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复核后，评审小组汇总每个供应商每项评分因素的得分。</w:t>
      </w:r>
    </w:p>
    <w:p w14:paraId="27D1417B">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（四）推荐成交候选人名单。</w:t>
      </w:r>
    </w:p>
    <w:p w14:paraId="0CD523C0">
      <w:pPr>
        <w:snapToGrid w:val="0"/>
        <w:spacing w:line="360" w:lineRule="auto"/>
        <w:ind w:firstLine="480" w:firstLineChars="200"/>
        <w:jc w:val="both"/>
        <w:textAlignment w:val="baseline"/>
        <w:rPr>
          <w:rStyle w:val="13"/>
          <w:rFonts w:ascii="宋体" w:hAnsi="宋体"/>
          <w:kern w:val="2"/>
          <w:sz w:val="21"/>
          <w:lang w:val="en-US" w:eastAsia="zh-CN" w:bidi="ar-SA"/>
        </w:rPr>
      </w:pPr>
      <w:r>
        <w:rPr>
          <w:rStyle w:val="13"/>
          <w:rFonts w:ascii="宋体" w:hAnsi="宋体"/>
          <w:kern w:val="2"/>
          <w:sz w:val="24"/>
          <w:szCs w:val="22"/>
          <w:lang w:val="en-US" w:eastAsia="zh-CN" w:bidi="ar-SA"/>
        </w:rPr>
        <w:t>按评审后得分由高到低的排列顺序推荐综合得分最高者为本项目服务商。若综合得分相同的，按投标报价由低到高顺序排列；若综合得分且投标报价相同的，按服务部分优劣顺序排列。</w:t>
      </w:r>
    </w:p>
    <w:p w14:paraId="4A295C91">
      <w:pPr>
        <w:snapToGrid w:val="0"/>
        <w:spacing w:line="360" w:lineRule="auto"/>
        <w:ind w:firstLine="470" w:firstLineChars="195"/>
        <w:jc w:val="both"/>
        <w:textAlignment w:val="baseline"/>
        <w:rPr>
          <w:rStyle w:val="13"/>
          <w:rFonts w:ascii="宋体" w:hAnsi="宋体" w:cs="宋体"/>
          <w:b/>
          <w:bCs/>
          <w:kern w:val="2"/>
          <w:sz w:val="24"/>
          <w:szCs w:val="22"/>
          <w:lang w:val="en-US" w:eastAsia="zh-CN" w:bidi="ar-SA"/>
        </w:rPr>
      </w:pPr>
      <w:r>
        <w:rPr>
          <w:rStyle w:val="13"/>
          <w:rFonts w:ascii="宋体" w:hAnsi="宋体" w:cs="宋体"/>
          <w:b/>
          <w:bCs/>
          <w:kern w:val="2"/>
          <w:sz w:val="24"/>
          <w:szCs w:val="22"/>
          <w:lang w:val="en-US" w:eastAsia="zh-CN" w:bidi="ar-SA"/>
        </w:rPr>
        <w:t>四、评审标准</w:t>
      </w:r>
    </w:p>
    <w:tbl>
      <w:tblPr>
        <w:tblStyle w:val="7"/>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6"/>
        <w:gridCol w:w="1134"/>
        <w:gridCol w:w="1134"/>
        <w:gridCol w:w="5364"/>
        <w:gridCol w:w="1581"/>
      </w:tblGrid>
      <w:tr w14:paraId="03C5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16C38B2D">
            <w:pPr>
              <w:spacing w:line="240" w:lineRule="atLeast"/>
              <w:ind w:firstLine="28"/>
              <w:jc w:val="center"/>
              <w:textAlignment w:val="baseline"/>
              <w:rPr>
                <w:rStyle w:val="13"/>
                <w:rFonts w:ascii="宋体" w:hAnsi="宋体"/>
                <w:b/>
                <w:color w:val="000000"/>
                <w:kern w:val="2"/>
                <w:sz w:val="24"/>
                <w:szCs w:val="24"/>
                <w:lang w:val="en-US" w:eastAsia="zh-CN" w:bidi="ar-SA"/>
              </w:rPr>
            </w:pPr>
            <w:r>
              <w:rPr>
                <w:rStyle w:val="13"/>
                <w:rFonts w:ascii="宋体" w:hAnsi="宋体"/>
                <w:b/>
                <w:color w:val="000000"/>
                <w:kern w:val="2"/>
                <w:sz w:val="24"/>
                <w:szCs w:val="24"/>
                <w:lang w:val="en-US" w:eastAsia="zh-CN" w:bidi="ar-SA"/>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51336B37">
            <w:pPr>
              <w:spacing w:line="240" w:lineRule="atLeast"/>
              <w:ind w:firstLine="28"/>
              <w:jc w:val="center"/>
              <w:textAlignment w:val="baseline"/>
              <w:rPr>
                <w:rStyle w:val="13"/>
                <w:rFonts w:ascii="宋体" w:hAnsi="宋体"/>
                <w:b/>
                <w:color w:val="000000"/>
                <w:kern w:val="2"/>
                <w:sz w:val="24"/>
                <w:szCs w:val="24"/>
                <w:lang w:val="en-US" w:eastAsia="zh-CN" w:bidi="ar-SA"/>
              </w:rPr>
            </w:pPr>
            <w:r>
              <w:rPr>
                <w:rStyle w:val="13"/>
                <w:rFonts w:ascii="宋体" w:hAnsi="宋体"/>
                <w:b/>
                <w:color w:val="000000"/>
                <w:kern w:val="2"/>
                <w:sz w:val="24"/>
                <w:szCs w:val="24"/>
                <w:lang w:val="en-US" w:eastAsia="zh-CN" w:bidi="ar-SA"/>
              </w:rPr>
              <w:t>评分因素及权值</w:t>
            </w:r>
          </w:p>
        </w:tc>
        <w:tc>
          <w:tcPr>
            <w:tcW w:w="1134" w:type="dxa"/>
            <w:tcBorders>
              <w:top w:val="single" w:color="000000" w:sz="4" w:space="0"/>
              <w:left w:val="single" w:color="000000" w:sz="4" w:space="0"/>
              <w:bottom w:val="single" w:color="000000" w:sz="4" w:space="0"/>
              <w:right w:val="single" w:color="000000" w:sz="4" w:space="0"/>
            </w:tcBorders>
            <w:vAlign w:val="center"/>
          </w:tcPr>
          <w:p w14:paraId="1B2B8480">
            <w:pPr>
              <w:spacing w:line="240" w:lineRule="atLeast"/>
              <w:ind w:firstLine="28"/>
              <w:jc w:val="center"/>
              <w:textAlignment w:val="baseline"/>
              <w:rPr>
                <w:rStyle w:val="13"/>
                <w:rFonts w:ascii="宋体" w:hAnsi="宋体"/>
                <w:b/>
                <w:color w:val="000000"/>
                <w:kern w:val="2"/>
                <w:sz w:val="24"/>
                <w:szCs w:val="24"/>
                <w:lang w:val="en-US" w:eastAsia="zh-CN" w:bidi="ar-SA"/>
              </w:rPr>
            </w:pPr>
            <w:r>
              <w:rPr>
                <w:rStyle w:val="13"/>
                <w:rFonts w:ascii="宋体" w:hAnsi="宋体"/>
                <w:b/>
                <w:color w:val="000000"/>
                <w:kern w:val="2"/>
                <w:sz w:val="24"/>
                <w:szCs w:val="24"/>
                <w:lang w:val="en-US" w:eastAsia="zh-CN" w:bidi="ar-SA"/>
              </w:rPr>
              <w:t>分值</w:t>
            </w:r>
          </w:p>
        </w:tc>
        <w:tc>
          <w:tcPr>
            <w:tcW w:w="5364" w:type="dxa"/>
            <w:tcBorders>
              <w:top w:val="single" w:color="000000" w:sz="4" w:space="0"/>
              <w:left w:val="single" w:color="000000" w:sz="4" w:space="0"/>
              <w:bottom w:val="single" w:color="000000" w:sz="4" w:space="0"/>
              <w:right w:val="single" w:color="000000" w:sz="4" w:space="0"/>
            </w:tcBorders>
            <w:vAlign w:val="center"/>
          </w:tcPr>
          <w:p w14:paraId="05A96B37">
            <w:pPr>
              <w:spacing w:line="240" w:lineRule="atLeast"/>
              <w:ind w:firstLine="28"/>
              <w:jc w:val="center"/>
              <w:textAlignment w:val="baseline"/>
              <w:rPr>
                <w:rStyle w:val="13"/>
                <w:rFonts w:ascii="宋体" w:hAnsi="宋体"/>
                <w:b/>
                <w:color w:val="000000"/>
                <w:kern w:val="2"/>
                <w:sz w:val="24"/>
                <w:szCs w:val="24"/>
                <w:lang w:val="en-US" w:eastAsia="zh-CN" w:bidi="ar-SA"/>
              </w:rPr>
            </w:pPr>
            <w:r>
              <w:rPr>
                <w:rStyle w:val="13"/>
                <w:rFonts w:ascii="宋体" w:hAnsi="宋体"/>
                <w:b/>
                <w:color w:val="000000"/>
                <w:kern w:val="2"/>
                <w:sz w:val="24"/>
                <w:szCs w:val="24"/>
                <w:lang w:val="en-US" w:eastAsia="zh-CN" w:bidi="ar-SA"/>
              </w:rPr>
              <w:t>内  容</w:t>
            </w:r>
          </w:p>
        </w:tc>
        <w:tc>
          <w:tcPr>
            <w:tcW w:w="1581" w:type="dxa"/>
            <w:tcBorders>
              <w:top w:val="single" w:color="000000" w:sz="4" w:space="0"/>
              <w:left w:val="single" w:color="000000" w:sz="4" w:space="0"/>
              <w:bottom w:val="single" w:color="000000" w:sz="4" w:space="0"/>
              <w:right w:val="single" w:color="000000" w:sz="4" w:space="0"/>
            </w:tcBorders>
            <w:vAlign w:val="center"/>
          </w:tcPr>
          <w:p w14:paraId="7B55821B">
            <w:pPr>
              <w:spacing w:line="240" w:lineRule="atLeast"/>
              <w:ind w:firstLine="28"/>
              <w:jc w:val="center"/>
              <w:textAlignment w:val="baseline"/>
              <w:rPr>
                <w:rStyle w:val="13"/>
                <w:rFonts w:ascii="宋体" w:hAnsi="宋体"/>
                <w:b/>
                <w:color w:val="000000"/>
                <w:kern w:val="2"/>
                <w:sz w:val="24"/>
                <w:szCs w:val="24"/>
                <w:lang w:val="en-US" w:eastAsia="zh-CN" w:bidi="ar-SA"/>
              </w:rPr>
            </w:pPr>
            <w:r>
              <w:rPr>
                <w:rStyle w:val="13"/>
                <w:rFonts w:ascii="宋体" w:hAnsi="宋体"/>
                <w:b/>
                <w:color w:val="000000"/>
                <w:kern w:val="2"/>
                <w:sz w:val="24"/>
                <w:szCs w:val="24"/>
                <w:lang w:val="en-US" w:eastAsia="zh-CN" w:bidi="ar-SA"/>
              </w:rPr>
              <w:t>说明</w:t>
            </w:r>
          </w:p>
        </w:tc>
      </w:tr>
      <w:tr w14:paraId="128F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5C397D75">
            <w:pPr>
              <w:spacing w:line="240" w:lineRule="atLeast"/>
              <w:jc w:val="center"/>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01EF8275">
            <w:pPr>
              <w:spacing w:line="240" w:lineRule="auto"/>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磋商报价（30%）</w:t>
            </w:r>
          </w:p>
        </w:tc>
        <w:tc>
          <w:tcPr>
            <w:tcW w:w="1134" w:type="dxa"/>
            <w:tcBorders>
              <w:top w:val="single" w:color="000000" w:sz="4" w:space="0"/>
              <w:left w:val="single" w:color="000000" w:sz="4" w:space="0"/>
              <w:bottom w:val="single" w:color="000000" w:sz="4" w:space="0"/>
              <w:right w:val="single" w:color="000000" w:sz="4" w:space="0"/>
            </w:tcBorders>
            <w:vAlign w:val="center"/>
          </w:tcPr>
          <w:p w14:paraId="58C22A71">
            <w:pPr>
              <w:spacing w:line="240" w:lineRule="atLeast"/>
              <w:jc w:val="center"/>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30分</w:t>
            </w:r>
          </w:p>
        </w:tc>
        <w:tc>
          <w:tcPr>
            <w:tcW w:w="5364" w:type="dxa"/>
            <w:tcBorders>
              <w:top w:val="single" w:color="000000" w:sz="4" w:space="0"/>
              <w:left w:val="single" w:color="000000" w:sz="4" w:space="0"/>
              <w:bottom w:val="single" w:color="000000" w:sz="4" w:space="0"/>
              <w:right w:val="single" w:color="000000" w:sz="4" w:space="0"/>
            </w:tcBorders>
            <w:vAlign w:val="center"/>
          </w:tcPr>
          <w:p w14:paraId="40946596">
            <w:pPr>
              <w:spacing w:line="240" w:lineRule="atLeast"/>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满足资格性、符合性要求且最后报价最低的供应商的价格为磋商基准价，按照下列公式计算每个供应商的磋商报价得分。</w:t>
            </w:r>
          </w:p>
          <w:p w14:paraId="4E5310FA">
            <w:pPr>
              <w:spacing w:line="240" w:lineRule="atLeast"/>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磋商报价得分=（磋商基准价/最后磋商报价）×价格权值×100</w:t>
            </w:r>
          </w:p>
        </w:tc>
        <w:tc>
          <w:tcPr>
            <w:tcW w:w="1581" w:type="dxa"/>
            <w:tcBorders>
              <w:top w:val="single" w:color="000000" w:sz="4" w:space="0"/>
              <w:left w:val="single" w:color="000000" w:sz="4" w:space="0"/>
              <w:bottom w:val="single" w:color="000000" w:sz="4" w:space="0"/>
              <w:right w:val="single" w:color="000000" w:sz="4" w:space="0"/>
            </w:tcBorders>
            <w:vAlign w:val="center"/>
          </w:tcPr>
          <w:p w14:paraId="6697BC1C">
            <w:pPr>
              <w:spacing w:line="240" w:lineRule="atLeast"/>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对小型和微型企业产品的价格给予6%-10%的扣除，用扣除后的价格参与评审。</w:t>
            </w:r>
          </w:p>
        </w:tc>
      </w:tr>
      <w:tr w14:paraId="6B82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jc w:val="center"/>
        </w:trPr>
        <w:tc>
          <w:tcPr>
            <w:tcW w:w="426" w:type="dxa"/>
            <w:vMerge w:val="restart"/>
            <w:tcBorders>
              <w:top w:val="single" w:color="000000" w:sz="4" w:space="0"/>
              <w:left w:val="single" w:color="000000" w:sz="4" w:space="0"/>
              <w:right w:val="single" w:color="000000" w:sz="4" w:space="0"/>
            </w:tcBorders>
            <w:vAlign w:val="center"/>
          </w:tcPr>
          <w:p w14:paraId="3733F15B">
            <w:pPr>
              <w:spacing w:line="240" w:lineRule="atLeast"/>
              <w:jc w:val="both"/>
              <w:textAlignment w:val="baseline"/>
              <w:rPr>
                <w:rStyle w:val="13"/>
                <w:rFonts w:ascii="宋体" w:hAnsi="宋体"/>
                <w:color w:val="000000"/>
                <w:kern w:val="2"/>
                <w:sz w:val="24"/>
                <w:szCs w:val="24"/>
                <w:lang w:val="en-US" w:eastAsia="zh-CN" w:bidi="ar-SA"/>
              </w:rPr>
            </w:pPr>
          </w:p>
        </w:tc>
        <w:tc>
          <w:tcPr>
            <w:tcW w:w="1134" w:type="dxa"/>
            <w:vMerge w:val="restart"/>
            <w:tcBorders>
              <w:top w:val="single" w:color="000000" w:sz="4" w:space="0"/>
              <w:left w:val="single" w:color="000000" w:sz="4" w:space="0"/>
              <w:right w:val="single" w:color="000000" w:sz="4" w:space="0"/>
            </w:tcBorders>
            <w:vAlign w:val="center"/>
          </w:tcPr>
          <w:p w14:paraId="096717AB">
            <w:pPr>
              <w:spacing w:line="240" w:lineRule="atLeast"/>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技术部分（50%）</w:t>
            </w:r>
          </w:p>
        </w:tc>
        <w:tc>
          <w:tcPr>
            <w:tcW w:w="1134" w:type="dxa"/>
            <w:tcBorders>
              <w:top w:val="single" w:color="000000" w:sz="4" w:space="0"/>
              <w:left w:val="single" w:color="000000" w:sz="4" w:space="0"/>
              <w:bottom w:val="single" w:color="000000" w:sz="4" w:space="0"/>
              <w:right w:val="single" w:color="000000" w:sz="4" w:space="0"/>
            </w:tcBorders>
            <w:vAlign w:val="center"/>
          </w:tcPr>
          <w:p w14:paraId="4DE0381F">
            <w:pPr>
              <w:spacing w:line="240" w:lineRule="auto"/>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深化设计（30分）</w:t>
            </w:r>
          </w:p>
        </w:tc>
        <w:tc>
          <w:tcPr>
            <w:tcW w:w="5364" w:type="dxa"/>
            <w:tcBorders>
              <w:top w:val="single" w:color="000000" w:sz="4" w:space="0"/>
              <w:left w:val="single" w:color="000000" w:sz="4" w:space="0"/>
              <w:bottom w:val="single" w:color="000000" w:sz="4" w:space="0"/>
              <w:right w:val="single" w:color="000000" w:sz="4" w:space="0"/>
            </w:tcBorders>
            <w:vAlign w:val="center"/>
          </w:tcPr>
          <w:p w14:paraId="7D537291">
            <w:pPr>
              <w:spacing w:line="240" w:lineRule="auto"/>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深化设计表现合理、适用。优秀的得30-20分，一般的得19-10分，差的得0-9分。</w:t>
            </w:r>
          </w:p>
        </w:tc>
        <w:tc>
          <w:tcPr>
            <w:tcW w:w="1581" w:type="dxa"/>
            <w:vMerge w:val="restart"/>
            <w:tcBorders>
              <w:top w:val="single" w:color="000000" w:sz="4" w:space="0"/>
              <w:left w:val="single" w:color="000000" w:sz="4" w:space="0"/>
              <w:right w:val="single" w:color="000000" w:sz="4" w:space="0"/>
            </w:tcBorders>
            <w:vAlign w:val="center"/>
          </w:tcPr>
          <w:p w14:paraId="74C99C06">
            <w:pPr>
              <w:spacing w:line="240" w:lineRule="auto"/>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磋商小组根据供应商提供的方案横向比较，独立评审打分。</w:t>
            </w:r>
          </w:p>
        </w:tc>
      </w:tr>
      <w:tr w14:paraId="3EC9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vAlign w:val="center"/>
          </w:tcPr>
          <w:p w14:paraId="279B7D68">
            <w:pPr>
              <w:spacing w:line="240" w:lineRule="atLeast"/>
              <w:jc w:val="both"/>
              <w:textAlignment w:val="baseline"/>
              <w:rPr>
                <w:rStyle w:val="13"/>
                <w:rFonts w:ascii="宋体" w:hAnsi="宋体"/>
                <w:color w:val="000000"/>
                <w:kern w:val="2"/>
                <w:sz w:val="24"/>
                <w:szCs w:val="24"/>
                <w:lang w:val="en-US" w:eastAsia="zh-CN" w:bidi="ar-SA"/>
              </w:rPr>
            </w:pPr>
          </w:p>
        </w:tc>
        <w:tc>
          <w:tcPr>
            <w:tcW w:w="1134" w:type="dxa"/>
            <w:vMerge w:val="continue"/>
            <w:tcBorders>
              <w:left w:val="single" w:color="000000" w:sz="4" w:space="0"/>
              <w:bottom w:val="single" w:color="000000" w:sz="4" w:space="0"/>
              <w:right w:val="single" w:color="000000" w:sz="4" w:space="0"/>
            </w:tcBorders>
            <w:vAlign w:val="center"/>
          </w:tcPr>
          <w:p w14:paraId="5AE1279B">
            <w:pPr>
              <w:spacing w:line="240" w:lineRule="atLeast"/>
              <w:jc w:val="both"/>
              <w:textAlignment w:val="baseline"/>
              <w:rPr>
                <w:rStyle w:val="13"/>
                <w:rFonts w:ascii="宋体" w:hAnsi="宋体"/>
                <w:color w:val="0000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5F8BC27">
            <w:pPr>
              <w:spacing w:line="240" w:lineRule="auto"/>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工程进度计划与措施（20分）</w:t>
            </w:r>
          </w:p>
        </w:tc>
        <w:tc>
          <w:tcPr>
            <w:tcW w:w="5364" w:type="dxa"/>
            <w:tcBorders>
              <w:top w:val="single" w:color="000000" w:sz="4" w:space="0"/>
              <w:left w:val="single" w:color="000000" w:sz="4" w:space="0"/>
              <w:bottom w:val="single" w:color="000000" w:sz="4" w:space="0"/>
              <w:right w:val="single" w:color="000000" w:sz="4" w:space="0"/>
            </w:tcBorders>
            <w:vAlign w:val="top"/>
          </w:tcPr>
          <w:p w14:paraId="1D752AF0">
            <w:pPr>
              <w:spacing w:line="240" w:lineRule="auto"/>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总计划满足采购文件要求，各关键节点的工期切实可行，保证工期的措施科学、可靠。施工总体进度计划合理、控制性项目安排得当，能保证在采购人规定的工期内完成。优秀的得20-15分，一般的得14-10分，差的得0-9分。</w:t>
            </w:r>
          </w:p>
        </w:tc>
        <w:tc>
          <w:tcPr>
            <w:tcW w:w="1581" w:type="dxa"/>
            <w:vMerge w:val="continue"/>
            <w:tcBorders>
              <w:left w:val="single" w:color="000000" w:sz="4" w:space="0"/>
              <w:bottom w:val="single" w:color="000000" w:sz="4" w:space="0"/>
              <w:right w:val="single" w:color="000000" w:sz="4" w:space="0"/>
            </w:tcBorders>
            <w:vAlign w:val="center"/>
          </w:tcPr>
          <w:p w14:paraId="2D825F68">
            <w:pPr>
              <w:spacing w:line="240" w:lineRule="auto"/>
              <w:jc w:val="both"/>
              <w:textAlignment w:val="baseline"/>
              <w:rPr>
                <w:rStyle w:val="13"/>
                <w:rFonts w:ascii="宋体" w:hAnsi="宋体"/>
                <w:color w:val="000000"/>
                <w:kern w:val="2"/>
                <w:sz w:val="24"/>
                <w:szCs w:val="24"/>
                <w:lang w:val="en-US" w:eastAsia="zh-CN" w:bidi="ar-SA"/>
              </w:rPr>
            </w:pPr>
          </w:p>
        </w:tc>
      </w:tr>
      <w:tr w14:paraId="2FF6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639" w:type="dxa"/>
            <w:gridSpan w:val="5"/>
            <w:tcBorders>
              <w:top w:val="single" w:color="000000" w:sz="4" w:space="0"/>
              <w:left w:val="single" w:color="000000" w:sz="4" w:space="0"/>
              <w:bottom w:val="single" w:color="000000" w:sz="4" w:space="0"/>
              <w:right w:val="single" w:color="000000" w:sz="4" w:space="0"/>
            </w:tcBorders>
            <w:vAlign w:val="center"/>
          </w:tcPr>
          <w:p w14:paraId="0480DB1C">
            <w:pPr>
              <w:spacing w:line="240" w:lineRule="atLeast"/>
              <w:jc w:val="both"/>
              <w:textAlignment w:val="baseline"/>
              <w:rPr>
                <w:rStyle w:val="13"/>
                <w:rFonts w:ascii="宋体" w:hAnsi="宋体"/>
                <w:color w:val="000000"/>
                <w:kern w:val="2"/>
                <w:sz w:val="24"/>
                <w:szCs w:val="24"/>
                <w:lang w:val="en-US" w:eastAsia="zh-CN" w:bidi="ar-SA"/>
              </w:rPr>
            </w:pPr>
          </w:p>
        </w:tc>
      </w:tr>
      <w:tr w14:paraId="0FE9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9" w:hRule="atLeast"/>
          <w:jc w:val="center"/>
        </w:trPr>
        <w:tc>
          <w:tcPr>
            <w:tcW w:w="426" w:type="dxa"/>
            <w:vMerge w:val="restart"/>
            <w:tcBorders>
              <w:top w:val="single" w:color="000000" w:sz="4" w:space="0"/>
              <w:left w:val="single" w:color="000000" w:sz="4" w:space="0"/>
              <w:right w:val="single" w:color="000000" w:sz="4" w:space="0"/>
            </w:tcBorders>
            <w:vAlign w:val="center"/>
          </w:tcPr>
          <w:p w14:paraId="4A4315AE">
            <w:pPr>
              <w:spacing w:line="240" w:lineRule="atLeast"/>
              <w:ind w:firstLine="120" w:firstLineChars="50"/>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3</w:t>
            </w:r>
          </w:p>
        </w:tc>
        <w:tc>
          <w:tcPr>
            <w:tcW w:w="1134" w:type="dxa"/>
            <w:vMerge w:val="restart"/>
            <w:tcBorders>
              <w:top w:val="single" w:color="000000" w:sz="4" w:space="0"/>
              <w:left w:val="single" w:color="000000" w:sz="4" w:space="0"/>
              <w:right w:val="single" w:color="000000" w:sz="4" w:space="0"/>
            </w:tcBorders>
            <w:vAlign w:val="center"/>
          </w:tcPr>
          <w:p w14:paraId="3F647052">
            <w:pPr>
              <w:spacing w:line="240" w:lineRule="atLeast"/>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商务部分（20%）</w:t>
            </w:r>
          </w:p>
        </w:tc>
        <w:tc>
          <w:tcPr>
            <w:tcW w:w="1134" w:type="dxa"/>
            <w:tcBorders>
              <w:top w:val="single" w:color="000000" w:sz="4" w:space="0"/>
              <w:left w:val="single" w:color="000000" w:sz="4" w:space="0"/>
              <w:bottom w:val="single" w:color="000000" w:sz="4" w:space="0"/>
              <w:right w:val="single" w:color="000000" w:sz="4" w:space="0"/>
            </w:tcBorders>
            <w:vAlign w:val="center"/>
          </w:tcPr>
          <w:p w14:paraId="1713961D">
            <w:pPr>
              <w:spacing w:line="240" w:lineRule="atLeast"/>
              <w:jc w:val="center"/>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业绩（10分）</w:t>
            </w:r>
          </w:p>
        </w:tc>
        <w:tc>
          <w:tcPr>
            <w:tcW w:w="5364" w:type="dxa"/>
            <w:tcBorders>
              <w:top w:val="single" w:color="000000" w:sz="4" w:space="0"/>
              <w:left w:val="single" w:color="000000" w:sz="4" w:space="0"/>
              <w:bottom w:val="single" w:color="000000" w:sz="4" w:space="0"/>
              <w:right w:val="single" w:color="000000" w:sz="4" w:space="0"/>
            </w:tcBorders>
            <w:vAlign w:val="center"/>
          </w:tcPr>
          <w:p w14:paraId="31FD3DA9">
            <w:pPr>
              <w:spacing w:line="240" w:lineRule="atLeast"/>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2017年1月至今，实施过类似的项目业绩，每具有1个得2分，满分10分。</w:t>
            </w:r>
          </w:p>
        </w:tc>
        <w:tc>
          <w:tcPr>
            <w:tcW w:w="1581" w:type="dxa"/>
            <w:tcBorders>
              <w:top w:val="single" w:color="000000" w:sz="4" w:space="0"/>
              <w:left w:val="single" w:color="000000" w:sz="4" w:space="0"/>
              <w:bottom w:val="single" w:color="000000" w:sz="4" w:space="0"/>
              <w:right w:val="single" w:color="000000" w:sz="4" w:space="0"/>
            </w:tcBorders>
            <w:vAlign w:val="center"/>
          </w:tcPr>
          <w:p w14:paraId="39E55829">
            <w:pPr>
              <w:spacing w:line="240" w:lineRule="atLeast"/>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提供合同复印件，原件备查，同一合同不重复记分。</w:t>
            </w:r>
          </w:p>
        </w:tc>
      </w:tr>
      <w:tr w14:paraId="1DBE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9" w:hRule="atLeast"/>
          <w:jc w:val="center"/>
        </w:trPr>
        <w:tc>
          <w:tcPr>
            <w:tcW w:w="426" w:type="dxa"/>
            <w:vMerge w:val="continue"/>
            <w:tcBorders>
              <w:left w:val="single" w:color="000000" w:sz="4" w:space="0"/>
              <w:bottom w:val="single" w:color="000000" w:sz="4" w:space="0"/>
              <w:right w:val="single" w:color="000000" w:sz="4" w:space="0"/>
            </w:tcBorders>
            <w:vAlign w:val="center"/>
          </w:tcPr>
          <w:p w14:paraId="40DD7DFE">
            <w:pPr>
              <w:spacing w:line="240" w:lineRule="atLeast"/>
              <w:ind w:firstLine="120" w:firstLineChars="50"/>
              <w:jc w:val="both"/>
              <w:textAlignment w:val="baseline"/>
              <w:rPr>
                <w:rStyle w:val="13"/>
                <w:rFonts w:ascii="宋体" w:hAnsi="宋体"/>
                <w:color w:val="000000"/>
                <w:kern w:val="2"/>
                <w:sz w:val="24"/>
                <w:szCs w:val="24"/>
                <w:lang w:val="en-US" w:eastAsia="zh-CN" w:bidi="ar-SA"/>
              </w:rPr>
            </w:pPr>
          </w:p>
        </w:tc>
        <w:tc>
          <w:tcPr>
            <w:tcW w:w="1134" w:type="dxa"/>
            <w:vMerge w:val="continue"/>
            <w:tcBorders>
              <w:left w:val="single" w:color="000000" w:sz="4" w:space="0"/>
              <w:bottom w:val="single" w:color="000000" w:sz="4" w:space="0"/>
              <w:right w:val="single" w:color="000000" w:sz="4" w:space="0"/>
            </w:tcBorders>
            <w:vAlign w:val="center"/>
          </w:tcPr>
          <w:p w14:paraId="25B81830">
            <w:pPr>
              <w:spacing w:line="240" w:lineRule="atLeast"/>
              <w:jc w:val="both"/>
              <w:textAlignment w:val="baseline"/>
              <w:rPr>
                <w:rStyle w:val="13"/>
                <w:rFonts w:ascii="宋体" w:hAnsi="宋体"/>
                <w:color w:val="000000"/>
                <w:kern w:val="2"/>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EDF2820">
            <w:pPr>
              <w:spacing w:line="320" w:lineRule="exact"/>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后期服务(10分)</w:t>
            </w:r>
          </w:p>
        </w:tc>
        <w:tc>
          <w:tcPr>
            <w:tcW w:w="5364" w:type="dxa"/>
            <w:tcBorders>
              <w:top w:val="single" w:color="000000" w:sz="4" w:space="0"/>
              <w:left w:val="single" w:color="000000" w:sz="4" w:space="0"/>
              <w:bottom w:val="single" w:color="000000" w:sz="4" w:space="0"/>
              <w:right w:val="single" w:color="000000" w:sz="4" w:space="0"/>
            </w:tcBorders>
            <w:vAlign w:val="top"/>
          </w:tcPr>
          <w:p w14:paraId="7F2A114F">
            <w:pPr>
              <w:spacing w:line="320" w:lineRule="exact"/>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根据供应商提供的后期服务承诺、质量保障措施等综合评定。优秀的得10-7分，一般的得6-3分，差的得0-2分。</w:t>
            </w:r>
          </w:p>
        </w:tc>
        <w:tc>
          <w:tcPr>
            <w:tcW w:w="1581" w:type="dxa"/>
            <w:tcBorders>
              <w:top w:val="single" w:color="000000" w:sz="4" w:space="0"/>
              <w:left w:val="single" w:color="000000" w:sz="4" w:space="0"/>
              <w:bottom w:val="single" w:color="000000" w:sz="4" w:space="0"/>
              <w:right w:val="single" w:color="000000" w:sz="4" w:space="0"/>
            </w:tcBorders>
            <w:vAlign w:val="center"/>
          </w:tcPr>
          <w:p w14:paraId="056AF6B0">
            <w:pPr>
              <w:spacing w:line="240" w:lineRule="atLeast"/>
              <w:jc w:val="both"/>
              <w:textAlignment w:val="baseline"/>
              <w:rPr>
                <w:rStyle w:val="13"/>
                <w:rFonts w:ascii="宋体" w:hAnsi="宋体"/>
                <w:color w:val="000000"/>
                <w:kern w:val="2"/>
                <w:sz w:val="24"/>
                <w:szCs w:val="24"/>
                <w:lang w:val="en-US" w:eastAsia="zh-CN" w:bidi="ar-SA"/>
              </w:rPr>
            </w:pPr>
            <w:r>
              <w:rPr>
                <w:rStyle w:val="13"/>
                <w:rFonts w:ascii="宋体" w:hAnsi="宋体"/>
                <w:color w:val="000000"/>
                <w:kern w:val="2"/>
                <w:sz w:val="24"/>
                <w:szCs w:val="24"/>
                <w:lang w:val="en-US" w:eastAsia="zh-CN" w:bidi="ar-SA"/>
              </w:rPr>
              <w:t>磋商小组横向比较，独立评审打分。</w:t>
            </w:r>
          </w:p>
        </w:tc>
      </w:tr>
    </w:tbl>
    <w:p w14:paraId="5D124F9A">
      <w:pPr>
        <w:snapToGrid w:val="0"/>
        <w:spacing w:line="360" w:lineRule="auto"/>
        <w:jc w:val="both"/>
        <w:textAlignment w:val="baseline"/>
        <w:rPr>
          <w:rStyle w:val="13"/>
          <w:rFonts w:ascii="宋体" w:hAnsi="宋体" w:cs="宋体"/>
          <w:b/>
          <w:bCs/>
          <w:kern w:val="2"/>
          <w:sz w:val="24"/>
          <w:lang w:val="en-US" w:eastAsia="zh-CN" w:bidi="ar-SA"/>
        </w:rPr>
      </w:pPr>
    </w:p>
    <w:p w14:paraId="3C96D370">
      <w:pPr>
        <w:snapToGrid w:val="0"/>
        <w:spacing w:line="360" w:lineRule="auto"/>
        <w:ind w:firstLine="482" w:firstLineChars="200"/>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五、成交</w:t>
      </w:r>
    </w:p>
    <w:p w14:paraId="1D9A99E3">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（一）成交原则</w:t>
      </w:r>
    </w:p>
    <w:p w14:paraId="0062B3E6">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采购人或其授权的评审小组应按照评审报告中推荐的成交候选人排名顺序确定成交供应商。</w:t>
      </w:r>
    </w:p>
    <w:p w14:paraId="7FB38373">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（二）成交程序</w:t>
      </w:r>
    </w:p>
    <w:p w14:paraId="3387C85E">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1.采购代理机构应当在评审结束后2个工作日内将评审报告送采购人。</w:t>
      </w:r>
    </w:p>
    <w:p w14:paraId="140024BA">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2.采购人应当自收到评审报告之日起５个工作日内，在评审报告确定的成交候选人名单中按顺序确定成交供应商。成交候选人并列的，由采购人或者采购人委托评审小组按照磋商文件规定的方式确定成交供应商；磋商文件未规定的，采取随机抽取的方式确定。</w:t>
      </w:r>
    </w:p>
    <w:p w14:paraId="749776C6">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3.采购人应当自成交供应商确定之日起2个工作日内，在重庆市林业局官网上公告成交结果。</w:t>
      </w:r>
    </w:p>
    <w:p w14:paraId="184BA9AF">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4.成交供应商变更</w:t>
      </w:r>
    </w:p>
    <w:p w14:paraId="3EB2D03A">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成交供应商未按要求或拒绝与采购人签订合同的，采购人可以按照评审报告推荐的成交候选人顺序，确定排名下一位的候选人为成交供应商，也可以重新开展采购活动。</w:t>
      </w:r>
    </w:p>
    <w:p w14:paraId="6F4113EF">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5、发现下列情形之一的，应为无效投标：</w:t>
      </w:r>
    </w:p>
    <w:p w14:paraId="31A5C30A">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1）供应商未按磋商文件规定报名的。</w:t>
      </w:r>
    </w:p>
    <w:p w14:paraId="51BAFFC3">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2）供应商不具备磋商文件规定的资格要求的。</w:t>
      </w:r>
    </w:p>
    <w:p w14:paraId="498D39F6">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3）供应商超出营业范围投标的。</w:t>
      </w:r>
    </w:p>
    <w:p w14:paraId="65E10EA7">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4）响应文件未按照磋商文件要求由供应商法定代表人或授权代表签字，或未按磋商文件要求的格式加盖公章的。</w:t>
      </w:r>
    </w:p>
    <w:p w14:paraId="19515693">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5）响应文件出现多个投标方案或投标报价的。</w:t>
      </w:r>
    </w:p>
    <w:p w14:paraId="488B5B12">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6）投标报价超出磋商文件规定的采购预算。</w:t>
      </w:r>
    </w:p>
    <w:p w14:paraId="71BA6F2E">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7）投标有效期、服务期等商务条款不能满足磋商文件要求的。</w:t>
      </w:r>
    </w:p>
    <w:p w14:paraId="5932A879">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8）提供虚假资质证明文件的。</w:t>
      </w:r>
    </w:p>
    <w:p w14:paraId="002AC4C5">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9）响应文件含有违反国家法律、法规的内容，或附有采购人不能接受的条件的（如投标报价明显高于市场价格等）。</w:t>
      </w:r>
    </w:p>
    <w:p w14:paraId="41A76AB0">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10）供应商法定代表人或其授权代表均未参与现场开标的。</w:t>
      </w:r>
    </w:p>
    <w:p w14:paraId="381E2CEE">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11）实质性满足磋商文件要求的有效供应商不足三家的。</w:t>
      </w:r>
    </w:p>
    <w:p w14:paraId="6B009A7C">
      <w:pPr>
        <w:snapToGrid w:val="0"/>
        <w:spacing w:line="360" w:lineRule="auto"/>
        <w:ind w:firstLine="482" w:firstLineChars="200"/>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六、成交通知书</w:t>
      </w:r>
    </w:p>
    <w:p w14:paraId="51016911">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1、成交供应商确定后，代理机构将以书面形式发出《成交通知书》，《成交通知书》一经发出即发生法律效力。</w:t>
      </w:r>
    </w:p>
    <w:p w14:paraId="4A103954">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2、《成交通知书》将作为签订合同的依据。</w:t>
      </w:r>
    </w:p>
    <w:p w14:paraId="19780A0B">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3、签订合同时，根据需要采购方有权提出对采购要求发生变化的内容作局部调整或变更数量，但需经采购成交双方共同认定。</w:t>
      </w:r>
    </w:p>
    <w:p w14:paraId="7895B243">
      <w:pPr>
        <w:snapToGrid w:val="0"/>
        <w:spacing w:line="360" w:lineRule="auto"/>
        <w:ind w:firstLine="482" w:firstLineChars="200"/>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七、签订合同</w:t>
      </w:r>
    </w:p>
    <w:p w14:paraId="3C43DDC0">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1、磋商文件、澄清文件、中标方的响应文件及有效承诺文件等，均为签订合同的依据。</w:t>
      </w:r>
    </w:p>
    <w:p w14:paraId="02FFFE06">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lang w:val="en-US" w:eastAsia="zh-CN" w:bidi="ar-SA"/>
        </w:rPr>
        <w:t>2、如</w:t>
      </w:r>
      <w:r>
        <w:rPr>
          <w:rStyle w:val="13"/>
          <w:rFonts w:ascii="宋体" w:hAnsi="宋体"/>
          <w:kern w:val="2"/>
          <w:sz w:val="24"/>
          <w:szCs w:val="22"/>
          <w:lang w:val="en-US" w:eastAsia="zh-CN" w:bidi="ar-SA"/>
        </w:rPr>
        <w:t>成交供应商放弃成交项目或在签订合同时擅自改变成交状态的，将被取消其成交资格，其投标保证金将不予退还。</w:t>
      </w:r>
    </w:p>
    <w:p w14:paraId="2A973B40">
      <w:pPr>
        <w:snapToGrid w:val="0"/>
        <w:spacing w:line="360" w:lineRule="auto"/>
        <w:ind w:firstLine="482" w:firstLineChars="200"/>
        <w:jc w:val="both"/>
        <w:textAlignment w:val="baseline"/>
        <w:rPr>
          <w:rStyle w:val="13"/>
          <w:rFonts w:ascii="宋体" w:hAnsi="宋体" w:cs="宋体"/>
          <w:b/>
          <w:bCs/>
          <w:kern w:val="2"/>
          <w:sz w:val="24"/>
          <w:szCs w:val="22"/>
          <w:lang w:val="en-US" w:eastAsia="zh-CN" w:bidi="ar-SA"/>
        </w:rPr>
      </w:pPr>
      <w:r>
        <w:rPr>
          <w:rStyle w:val="13"/>
          <w:rFonts w:ascii="宋体" w:hAnsi="宋体" w:cs="宋体"/>
          <w:b/>
          <w:bCs/>
          <w:kern w:val="2"/>
          <w:sz w:val="24"/>
          <w:szCs w:val="22"/>
          <w:lang w:val="en-US" w:eastAsia="zh-CN" w:bidi="ar-SA"/>
        </w:rPr>
        <w:t>八、无效响应</w:t>
      </w:r>
    </w:p>
    <w:p w14:paraId="7B613CC3">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 xml:space="preserve">    响应供应商发生以下条款情况之一者，视为无效响应：</w:t>
      </w:r>
    </w:p>
    <w:p w14:paraId="1721C769">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（一）未按规定方式缴纳相关费用以及保证金的；</w:t>
      </w:r>
    </w:p>
    <w:p w14:paraId="158B3A98">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（二）响应文件不按磋商文件规定进行装订或密封不符合要求的；</w:t>
      </w:r>
    </w:p>
    <w:p w14:paraId="330F09FA">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（三）响应供应商不具备磋商文件规定的资格（含符合性条件）要求的；</w:t>
      </w:r>
    </w:p>
    <w:p w14:paraId="678BF1F7">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（四）响应文件不按规定的格式、内容填写；</w:t>
      </w:r>
    </w:p>
    <w:p w14:paraId="167AA062">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（五）响应供应商超出营业（经营）范围响应的；</w:t>
      </w:r>
    </w:p>
    <w:p w14:paraId="1CD7A645">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（六）响应文件出现多个响应方案或响应报价的；</w:t>
      </w:r>
    </w:p>
    <w:p w14:paraId="3F493F20">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（七）响应供应商的响应文件内容与采购项目要求有严重背离；</w:t>
      </w:r>
    </w:p>
    <w:p w14:paraId="3F033D2E">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（八）响应供应商不能满足磋商文件商务要求；</w:t>
      </w:r>
    </w:p>
    <w:p w14:paraId="32BEE763">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（九）出现影响采购公正的违法、违规行为的；</w:t>
      </w:r>
    </w:p>
    <w:p w14:paraId="19B443B3">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（十）响应报价超出采购控制价的；</w:t>
      </w:r>
    </w:p>
    <w:p w14:paraId="63D157F7">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（十一）未按规定对响应文件进行签字和盖章的；</w:t>
      </w:r>
    </w:p>
    <w:p w14:paraId="34F4D14A">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（十二）响应供应商不符合必须强制执行的国家标准的；</w:t>
      </w:r>
    </w:p>
    <w:p w14:paraId="0B45DAB6">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（十三）响应文件含有违反国家法律、法规的内容，或附有采购人不能接受的条件的；</w:t>
      </w:r>
    </w:p>
    <w:p w14:paraId="7641DA71">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（十四）响应文件的内容除签名外，未按磋商文件规定采用电脑打印的；</w:t>
      </w:r>
    </w:p>
    <w:p w14:paraId="07EE1DE0">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（十五）资质文件内容复印不清楚，评审小组无法确认其内容，响应供应商又未按磋商文件要求携带原件备查的；</w:t>
      </w:r>
    </w:p>
    <w:p w14:paraId="4F09F359">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（十六）法定代表人为同一个人的两个及两个以上法人，母公司、全资子公司及其控股公司，在同一项目中同时响应的；</w:t>
      </w:r>
    </w:p>
    <w:p w14:paraId="0D5E59F9">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（十七）法定代表人或其授权代表未参加磋商。</w:t>
      </w:r>
    </w:p>
    <w:p w14:paraId="68A99AAC">
      <w:pPr>
        <w:snapToGrid w:val="0"/>
        <w:spacing w:line="360" w:lineRule="auto"/>
        <w:ind w:firstLine="482" w:firstLineChars="200"/>
        <w:jc w:val="both"/>
        <w:textAlignment w:val="baseline"/>
        <w:rPr>
          <w:rStyle w:val="13"/>
          <w:rFonts w:ascii="宋体" w:hAnsi="宋体" w:cs="宋体"/>
          <w:b/>
          <w:bCs/>
          <w:kern w:val="2"/>
          <w:sz w:val="24"/>
          <w:szCs w:val="22"/>
          <w:lang w:val="en-US" w:eastAsia="zh-CN" w:bidi="ar-SA"/>
        </w:rPr>
      </w:pPr>
      <w:r>
        <w:rPr>
          <w:rStyle w:val="13"/>
          <w:rFonts w:ascii="宋体" w:hAnsi="宋体" w:cs="宋体"/>
          <w:b/>
          <w:bCs/>
          <w:kern w:val="2"/>
          <w:sz w:val="24"/>
          <w:szCs w:val="22"/>
          <w:lang w:val="en-US" w:eastAsia="zh-CN" w:bidi="ar-SA"/>
        </w:rPr>
        <w:t>九、采购终止</w:t>
      </w:r>
    </w:p>
    <w:p w14:paraId="3A2BBC88">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出现下列情形之一的，采购人或者采购代理机构应当终止采购活动，发布项目终止公告并说明原因，重新开展采购活动：</w:t>
      </w:r>
    </w:p>
    <w:p w14:paraId="280013F1">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（一）因情况变化，不再符合规定的采购方式适用情形的；</w:t>
      </w:r>
    </w:p>
    <w:p w14:paraId="563119F4">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（二）出现影响采购公正的违法、违规行为的；</w:t>
      </w:r>
    </w:p>
    <w:p w14:paraId="28EF6522">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（三）在采购过程中符合要求的供应商或者报价未超过采购预算的供应商不足3家的。</w:t>
      </w:r>
    </w:p>
    <w:p w14:paraId="3FE38A08">
      <w:pPr>
        <w:pStyle w:val="2"/>
        <w:widowControl/>
        <w:spacing w:line="240" w:lineRule="auto"/>
        <w:textAlignment w:val="baseline"/>
        <w:rPr>
          <w:rStyle w:val="13"/>
          <w:rFonts w:ascii="宋体" w:hAnsi="宋体" w:eastAsia="仿宋_GB2312"/>
          <w:kern w:val="2"/>
          <w:sz w:val="24"/>
          <w:szCs w:val="22"/>
          <w:lang w:val="en-US" w:eastAsia="zh-CN" w:bidi="ar-SA"/>
        </w:rPr>
      </w:pPr>
    </w:p>
    <w:p w14:paraId="5E929415">
      <w:pPr>
        <w:pStyle w:val="2"/>
        <w:widowControl/>
        <w:spacing w:line="240" w:lineRule="auto"/>
        <w:textAlignment w:val="baseline"/>
        <w:rPr>
          <w:rStyle w:val="13"/>
          <w:rFonts w:ascii="宋体" w:hAnsi="宋体" w:eastAsia="仿宋_GB2312"/>
          <w:kern w:val="2"/>
          <w:sz w:val="24"/>
          <w:szCs w:val="22"/>
          <w:lang w:val="en-US" w:eastAsia="zh-CN" w:bidi="ar-SA"/>
        </w:rPr>
      </w:pPr>
    </w:p>
    <w:p w14:paraId="5D4A5101">
      <w:pPr>
        <w:pStyle w:val="2"/>
        <w:widowControl/>
        <w:spacing w:line="240" w:lineRule="auto"/>
        <w:textAlignment w:val="baseline"/>
        <w:rPr>
          <w:rStyle w:val="13"/>
          <w:rFonts w:ascii="宋体" w:hAnsi="宋体" w:eastAsia="仿宋_GB2312"/>
          <w:kern w:val="2"/>
          <w:sz w:val="24"/>
          <w:szCs w:val="22"/>
          <w:lang w:val="en-US" w:eastAsia="zh-CN" w:bidi="ar-SA"/>
        </w:rPr>
      </w:pPr>
    </w:p>
    <w:p w14:paraId="44C86D9B">
      <w:pPr>
        <w:pStyle w:val="11"/>
        <w:keepNext/>
        <w:keepLines/>
        <w:widowControl/>
        <w:spacing w:line="500" w:lineRule="exact"/>
        <w:ind w:firstLine="482" w:firstLineChars="200"/>
        <w:jc w:val="center"/>
        <w:textAlignment w:val="baseline"/>
        <w:rPr>
          <w:rStyle w:val="13"/>
          <w:rFonts w:ascii="仿宋" w:hAnsi="仿宋" w:eastAsia="仿宋"/>
          <w:b/>
          <w:kern w:val="2"/>
          <w:sz w:val="24"/>
          <w:lang w:val="en-US" w:eastAsia="zh-CN" w:bidi="ar-SA"/>
        </w:rPr>
      </w:pPr>
      <w:r>
        <w:rPr>
          <w:rStyle w:val="13"/>
          <w:rFonts w:ascii="仿宋" w:hAnsi="仿宋" w:eastAsia="仿宋"/>
          <w:b/>
          <w:kern w:val="2"/>
          <w:sz w:val="24"/>
          <w:lang w:val="en-US" w:eastAsia="zh-CN" w:bidi="ar-SA"/>
        </w:rPr>
        <w:t>、政府采购合同（格式）</w:t>
      </w:r>
    </w:p>
    <w:p w14:paraId="30EE1A23">
      <w:pPr>
        <w:spacing w:line="500" w:lineRule="exact"/>
        <w:jc w:val="center"/>
        <w:textAlignment w:val="baseline"/>
        <w:rPr>
          <w:rStyle w:val="13"/>
          <w:rFonts w:ascii="仿宋" w:hAnsi="仿宋" w:eastAsia="仿宋"/>
          <w:b/>
          <w:kern w:val="2"/>
          <w:sz w:val="44"/>
          <w:lang w:val="en-US" w:eastAsia="zh-CN" w:bidi="ar-SA"/>
        </w:rPr>
      </w:pPr>
    </w:p>
    <w:p w14:paraId="2AF74774">
      <w:pPr>
        <w:spacing w:line="500" w:lineRule="exact"/>
        <w:jc w:val="center"/>
        <w:textAlignment w:val="baseline"/>
        <w:rPr>
          <w:rStyle w:val="13"/>
          <w:rFonts w:ascii="仿宋" w:hAnsi="仿宋" w:eastAsia="仿宋"/>
          <w:b/>
          <w:kern w:val="2"/>
          <w:sz w:val="44"/>
          <w:lang w:val="en-US" w:eastAsia="zh-CN" w:bidi="ar-SA"/>
        </w:rPr>
      </w:pPr>
      <w:r>
        <w:rPr>
          <w:rStyle w:val="13"/>
          <w:rFonts w:ascii="仿宋" w:hAnsi="仿宋" w:eastAsia="仿宋"/>
          <w:b/>
          <w:kern w:val="2"/>
          <w:sz w:val="44"/>
          <w:lang w:val="en-US" w:eastAsia="zh-CN" w:bidi="ar-SA"/>
        </w:rPr>
        <w:t>重庆市政府采购合同</w:t>
      </w:r>
    </w:p>
    <w:p w14:paraId="4D507526">
      <w:pPr>
        <w:spacing w:line="500" w:lineRule="exact"/>
        <w:jc w:val="center"/>
        <w:textAlignment w:val="baseline"/>
        <w:rPr>
          <w:rStyle w:val="13"/>
          <w:rFonts w:ascii="仿宋" w:hAnsi="仿宋" w:eastAsia="仿宋"/>
          <w:kern w:val="2"/>
          <w:sz w:val="21"/>
          <w:lang w:val="en-US" w:eastAsia="zh-CN" w:bidi="ar-SA"/>
        </w:rPr>
      </w:pPr>
      <w:r>
        <w:rPr>
          <w:rStyle w:val="13"/>
          <w:rFonts w:ascii="仿宋" w:hAnsi="仿宋" w:eastAsia="仿宋"/>
          <w:kern w:val="2"/>
          <w:sz w:val="21"/>
          <w:lang w:val="en-US" w:eastAsia="zh-CN" w:bidi="ar-SA"/>
        </w:rPr>
        <w:t>（项目号：     ）</w:t>
      </w:r>
    </w:p>
    <w:p w14:paraId="11F93E7C">
      <w:pPr>
        <w:spacing w:line="500" w:lineRule="exact"/>
        <w:jc w:val="both"/>
        <w:textAlignment w:val="baseline"/>
        <w:rPr>
          <w:rStyle w:val="13"/>
          <w:rFonts w:ascii="仿宋" w:hAnsi="仿宋" w:eastAsia="仿宋"/>
          <w:kern w:val="2"/>
          <w:sz w:val="24"/>
          <w:lang w:val="en-US" w:eastAsia="zh-CN" w:bidi="ar-SA"/>
        </w:rPr>
      </w:pPr>
      <w:r>
        <w:rPr>
          <w:rStyle w:val="13"/>
          <w:rFonts w:ascii="仿宋" w:hAnsi="仿宋" w:eastAsia="仿宋"/>
          <w:kern w:val="2"/>
          <w:sz w:val="24"/>
          <w:lang w:val="en-US" w:eastAsia="zh-CN" w:bidi="ar-SA"/>
        </w:rPr>
        <w:t>甲方（需方）：___________________________      计价单位：____________</w:t>
      </w:r>
    </w:p>
    <w:p w14:paraId="27F1AA76">
      <w:pPr>
        <w:spacing w:line="500" w:lineRule="exact"/>
        <w:jc w:val="both"/>
        <w:textAlignment w:val="baseline"/>
        <w:rPr>
          <w:rStyle w:val="13"/>
          <w:rFonts w:ascii="仿宋" w:hAnsi="仿宋" w:eastAsia="仿宋"/>
          <w:kern w:val="2"/>
          <w:sz w:val="24"/>
          <w:lang w:val="en-US" w:eastAsia="zh-CN" w:bidi="ar-SA"/>
        </w:rPr>
      </w:pPr>
      <w:r>
        <w:rPr>
          <w:rStyle w:val="13"/>
          <w:rFonts w:ascii="仿宋" w:hAnsi="仿宋" w:eastAsia="仿宋"/>
          <w:kern w:val="2"/>
          <w:sz w:val="24"/>
          <w:lang w:val="en-US" w:eastAsia="zh-CN" w:bidi="ar-SA"/>
        </w:rPr>
        <w:t>乙方（供方）：___________________________      计量单位：_____________</w:t>
      </w:r>
    </w:p>
    <w:p w14:paraId="0BD1EAF9">
      <w:pPr>
        <w:spacing w:line="500" w:lineRule="exact"/>
        <w:jc w:val="both"/>
        <w:textAlignment w:val="baseline"/>
        <w:rPr>
          <w:rStyle w:val="13"/>
          <w:rFonts w:ascii="仿宋" w:hAnsi="仿宋" w:eastAsia="仿宋"/>
          <w:kern w:val="2"/>
          <w:sz w:val="24"/>
          <w:lang w:val="en-US" w:eastAsia="zh-CN" w:bidi="ar-SA"/>
        </w:rPr>
      </w:pPr>
    </w:p>
    <w:p w14:paraId="4291969A">
      <w:pPr>
        <w:spacing w:line="500" w:lineRule="exact"/>
        <w:jc w:val="both"/>
        <w:textAlignment w:val="baseline"/>
        <w:rPr>
          <w:rStyle w:val="13"/>
          <w:rFonts w:ascii="仿宋" w:hAnsi="仿宋" w:eastAsia="仿宋"/>
          <w:kern w:val="2"/>
          <w:sz w:val="24"/>
          <w:lang w:val="en-US" w:eastAsia="zh-CN" w:bidi="ar-SA"/>
        </w:rPr>
      </w:pPr>
      <w:r>
        <w:rPr>
          <w:rStyle w:val="13"/>
          <w:rFonts w:ascii="仿宋" w:hAnsi="仿宋" w:eastAsia="仿宋"/>
          <w:kern w:val="2"/>
          <w:sz w:val="24"/>
          <w:lang w:val="en-US" w:eastAsia="zh-CN" w:bidi="ar-SA"/>
        </w:rPr>
        <w:t>经双方协商一致，达成以下购销合同：</w:t>
      </w:r>
    </w:p>
    <w:tbl>
      <w:tblPr>
        <w:tblStyle w:val="7"/>
        <w:tblW w:w="96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0"/>
        <w:gridCol w:w="1741"/>
        <w:gridCol w:w="984"/>
        <w:gridCol w:w="306"/>
        <w:gridCol w:w="992"/>
        <w:gridCol w:w="1134"/>
        <w:gridCol w:w="1559"/>
        <w:gridCol w:w="1567"/>
        <w:gridCol w:w="15"/>
      </w:tblGrid>
      <w:tr w14:paraId="234B5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trHeight w:val="452" w:hRule="atLeast"/>
        </w:trPr>
        <w:tc>
          <w:tcPr>
            <w:tcW w:w="1330" w:type="dxa"/>
            <w:tcBorders>
              <w:top w:val="single" w:color="000000" w:sz="4" w:space="0"/>
              <w:left w:val="single" w:color="000000" w:sz="4" w:space="0"/>
              <w:bottom w:val="single" w:color="000000" w:sz="4" w:space="0"/>
              <w:right w:val="single" w:color="000000" w:sz="4" w:space="0"/>
            </w:tcBorders>
            <w:vAlign w:val="center"/>
          </w:tcPr>
          <w:p w14:paraId="2D327B29">
            <w:pPr>
              <w:spacing w:line="240" w:lineRule="atLeast"/>
              <w:jc w:val="center"/>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商品名称</w:t>
            </w:r>
          </w:p>
        </w:tc>
        <w:tc>
          <w:tcPr>
            <w:tcW w:w="1741" w:type="dxa"/>
            <w:tcBorders>
              <w:top w:val="single" w:color="000000" w:sz="4" w:space="0"/>
              <w:left w:val="single" w:color="000000" w:sz="4" w:space="0"/>
              <w:bottom w:val="single" w:color="000000" w:sz="4" w:space="0"/>
              <w:right w:val="single" w:color="000000" w:sz="4" w:space="0"/>
            </w:tcBorders>
            <w:vAlign w:val="center"/>
          </w:tcPr>
          <w:p w14:paraId="7CE202E0">
            <w:pPr>
              <w:spacing w:line="240" w:lineRule="atLeast"/>
              <w:jc w:val="center"/>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规格型号</w:t>
            </w:r>
          </w:p>
        </w:tc>
        <w:tc>
          <w:tcPr>
            <w:tcW w:w="984" w:type="dxa"/>
            <w:tcBorders>
              <w:top w:val="single" w:color="000000" w:sz="4" w:space="0"/>
              <w:left w:val="single" w:color="000000" w:sz="4" w:space="0"/>
              <w:bottom w:val="single" w:color="000000" w:sz="4" w:space="0"/>
              <w:right w:val="single" w:color="000000" w:sz="4" w:space="0"/>
            </w:tcBorders>
            <w:vAlign w:val="center"/>
          </w:tcPr>
          <w:p w14:paraId="19B41422">
            <w:pPr>
              <w:spacing w:line="240" w:lineRule="atLeast"/>
              <w:jc w:val="center"/>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数量</w:t>
            </w:r>
          </w:p>
        </w:tc>
        <w:tc>
          <w:tcPr>
            <w:tcW w:w="1298" w:type="dxa"/>
            <w:gridSpan w:val="2"/>
            <w:tcBorders>
              <w:top w:val="single" w:color="000000" w:sz="4" w:space="0"/>
              <w:left w:val="single" w:color="000000" w:sz="4" w:space="0"/>
              <w:bottom w:val="single" w:color="000000" w:sz="4" w:space="0"/>
              <w:right w:val="single" w:color="000000" w:sz="4" w:space="0"/>
            </w:tcBorders>
            <w:vAlign w:val="center"/>
          </w:tcPr>
          <w:p w14:paraId="17531D85">
            <w:pPr>
              <w:spacing w:line="240" w:lineRule="atLeast"/>
              <w:jc w:val="center"/>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综合单价</w:t>
            </w:r>
          </w:p>
        </w:tc>
        <w:tc>
          <w:tcPr>
            <w:tcW w:w="1134" w:type="dxa"/>
            <w:tcBorders>
              <w:top w:val="single" w:color="000000" w:sz="4" w:space="0"/>
              <w:left w:val="single" w:color="000000" w:sz="4" w:space="0"/>
              <w:bottom w:val="single" w:color="000000" w:sz="4" w:space="0"/>
              <w:right w:val="single" w:color="000000" w:sz="4" w:space="0"/>
            </w:tcBorders>
            <w:vAlign w:val="center"/>
          </w:tcPr>
          <w:p w14:paraId="621D90B5">
            <w:pPr>
              <w:spacing w:line="240" w:lineRule="atLeast"/>
              <w:jc w:val="center"/>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总价</w:t>
            </w:r>
          </w:p>
        </w:tc>
        <w:tc>
          <w:tcPr>
            <w:tcW w:w="1559" w:type="dxa"/>
            <w:tcBorders>
              <w:top w:val="single" w:color="000000" w:sz="4" w:space="0"/>
              <w:left w:val="single" w:color="000000" w:sz="4" w:space="0"/>
              <w:bottom w:val="single" w:color="000000" w:sz="4" w:space="0"/>
              <w:right w:val="single" w:color="000000" w:sz="4" w:space="0"/>
            </w:tcBorders>
            <w:vAlign w:val="center"/>
          </w:tcPr>
          <w:p w14:paraId="3D5A3F82">
            <w:pPr>
              <w:spacing w:line="240" w:lineRule="atLeast"/>
              <w:jc w:val="center"/>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交货时间</w:t>
            </w:r>
          </w:p>
        </w:tc>
        <w:tc>
          <w:tcPr>
            <w:tcW w:w="1567" w:type="dxa"/>
            <w:tcBorders>
              <w:top w:val="single" w:color="000000" w:sz="4" w:space="0"/>
              <w:left w:val="single" w:color="000000" w:sz="4" w:space="0"/>
              <w:bottom w:val="single" w:color="000000" w:sz="4" w:space="0"/>
              <w:right w:val="single" w:color="000000" w:sz="4" w:space="0"/>
            </w:tcBorders>
            <w:vAlign w:val="center"/>
          </w:tcPr>
          <w:p w14:paraId="3028AD31">
            <w:pPr>
              <w:spacing w:line="240" w:lineRule="atLeast"/>
              <w:jc w:val="center"/>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交货地点</w:t>
            </w:r>
          </w:p>
        </w:tc>
      </w:tr>
      <w:tr w14:paraId="20C71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trPr>
        <w:tc>
          <w:tcPr>
            <w:tcW w:w="1330" w:type="dxa"/>
            <w:tcBorders>
              <w:top w:val="single" w:color="000000" w:sz="4" w:space="0"/>
              <w:left w:val="single" w:color="000000" w:sz="4" w:space="0"/>
              <w:bottom w:val="single" w:color="000000" w:sz="4" w:space="0"/>
              <w:right w:val="single" w:color="000000" w:sz="4" w:space="0"/>
            </w:tcBorders>
            <w:vAlign w:val="center"/>
          </w:tcPr>
          <w:p w14:paraId="3562E0FB">
            <w:pPr>
              <w:spacing w:line="240" w:lineRule="atLeast"/>
              <w:jc w:val="center"/>
              <w:textAlignment w:val="baseline"/>
              <w:rPr>
                <w:rStyle w:val="13"/>
                <w:rFonts w:ascii="仿宋" w:hAnsi="仿宋" w:eastAsia="仿宋"/>
                <w:kern w:val="2"/>
                <w:sz w:val="21"/>
                <w:szCs w:val="21"/>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vAlign w:val="center"/>
          </w:tcPr>
          <w:p w14:paraId="37ABAA24">
            <w:pPr>
              <w:spacing w:line="240" w:lineRule="atLeast"/>
              <w:jc w:val="center"/>
              <w:textAlignment w:val="baseline"/>
              <w:rPr>
                <w:rStyle w:val="13"/>
                <w:rFonts w:ascii="仿宋" w:hAnsi="仿宋" w:eastAsia="仿宋"/>
                <w:kern w:val="2"/>
                <w:sz w:val="21"/>
                <w:szCs w:val="21"/>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4BAA17FA">
            <w:pPr>
              <w:spacing w:line="240" w:lineRule="atLeast"/>
              <w:jc w:val="center"/>
              <w:textAlignment w:val="baseline"/>
              <w:rPr>
                <w:rStyle w:val="13"/>
                <w:rFonts w:ascii="仿宋" w:hAnsi="仿宋" w:eastAsia="仿宋"/>
                <w:kern w:val="2"/>
                <w:sz w:val="21"/>
                <w:szCs w:val="21"/>
                <w:lang w:val="en-US" w:eastAsia="zh-CN" w:bidi="ar-SA"/>
              </w:rPr>
            </w:pPr>
          </w:p>
        </w:tc>
        <w:tc>
          <w:tcPr>
            <w:tcW w:w="1298" w:type="dxa"/>
            <w:gridSpan w:val="2"/>
            <w:tcBorders>
              <w:top w:val="single" w:color="000000" w:sz="4" w:space="0"/>
              <w:left w:val="single" w:color="000000" w:sz="4" w:space="0"/>
              <w:bottom w:val="single" w:color="000000" w:sz="4" w:space="0"/>
              <w:right w:val="single" w:color="000000" w:sz="4" w:space="0"/>
            </w:tcBorders>
            <w:vAlign w:val="center"/>
          </w:tcPr>
          <w:p w14:paraId="4DBEDF13">
            <w:pPr>
              <w:spacing w:line="240" w:lineRule="atLeast"/>
              <w:jc w:val="center"/>
              <w:textAlignment w:val="baseline"/>
              <w:rPr>
                <w:rStyle w:val="13"/>
                <w:rFonts w:ascii="仿宋" w:hAnsi="仿宋" w:eastAsia="仿宋"/>
                <w:kern w:val="2"/>
                <w:sz w:val="21"/>
                <w:szCs w:val="21"/>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F7C4584">
            <w:pPr>
              <w:spacing w:line="240" w:lineRule="atLeast"/>
              <w:jc w:val="center"/>
              <w:textAlignment w:val="baseline"/>
              <w:rPr>
                <w:rStyle w:val="13"/>
                <w:rFonts w:ascii="仿宋" w:hAnsi="仿宋" w:eastAsia="仿宋"/>
                <w:kern w:val="2"/>
                <w:sz w:val="21"/>
                <w:szCs w:val="21"/>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652CECB">
            <w:pPr>
              <w:spacing w:line="240" w:lineRule="atLeast"/>
              <w:jc w:val="center"/>
              <w:textAlignment w:val="baseline"/>
              <w:rPr>
                <w:rStyle w:val="13"/>
                <w:rFonts w:ascii="仿宋" w:hAnsi="仿宋" w:eastAsia="仿宋"/>
                <w:kern w:val="2"/>
                <w:sz w:val="21"/>
                <w:szCs w:val="21"/>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vAlign w:val="center"/>
          </w:tcPr>
          <w:p w14:paraId="76FF4444">
            <w:pPr>
              <w:spacing w:line="240" w:lineRule="atLeast"/>
              <w:jc w:val="center"/>
              <w:textAlignment w:val="baseline"/>
              <w:rPr>
                <w:rStyle w:val="13"/>
                <w:rFonts w:ascii="仿宋" w:hAnsi="仿宋" w:eastAsia="仿宋"/>
                <w:kern w:val="2"/>
                <w:sz w:val="21"/>
                <w:szCs w:val="21"/>
                <w:lang w:val="en-US" w:eastAsia="zh-CN" w:bidi="ar-SA"/>
              </w:rPr>
            </w:pPr>
          </w:p>
        </w:tc>
      </w:tr>
      <w:tr w14:paraId="32751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trPr>
        <w:tc>
          <w:tcPr>
            <w:tcW w:w="1330" w:type="dxa"/>
            <w:tcBorders>
              <w:top w:val="single" w:color="000000" w:sz="4" w:space="0"/>
              <w:left w:val="single" w:color="000000" w:sz="4" w:space="0"/>
              <w:bottom w:val="single" w:color="000000" w:sz="4" w:space="0"/>
              <w:right w:val="single" w:color="000000" w:sz="4" w:space="0"/>
            </w:tcBorders>
            <w:vAlign w:val="center"/>
          </w:tcPr>
          <w:p w14:paraId="74B38DA1">
            <w:pPr>
              <w:spacing w:line="240" w:lineRule="atLeast"/>
              <w:jc w:val="center"/>
              <w:textAlignment w:val="baseline"/>
              <w:rPr>
                <w:rStyle w:val="13"/>
                <w:rFonts w:ascii="仿宋" w:hAnsi="仿宋" w:eastAsia="仿宋"/>
                <w:kern w:val="2"/>
                <w:sz w:val="21"/>
                <w:szCs w:val="21"/>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vAlign w:val="center"/>
          </w:tcPr>
          <w:p w14:paraId="425FCCD8">
            <w:pPr>
              <w:spacing w:line="240" w:lineRule="atLeast"/>
              <w:jc w:val="center"/>
              <w:textAlignment w:val="baseline"/>
              <w:rPr>
                <w:rStyle w:val="13"/>
                <w:rFonts w:ascii="仿宋" w:hAnsi="仿宋" w:eastAsia="仿宋"/>
                <w:kern w:val="2"/>
                <w:sz w:val="21"/>
                <w:szCs w:val="21"/>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5CE324A9">
            <w:pPr>
              <w:spacing w:line="240" w:lineRule="atLeast"/>
              <w:jc w:val="center"/>
              <w:textAlignment w:val="baseline"/>
              <w:rPr>
                <w:rStyle w:val="13"/>
                <w:rFonts w:ascii="仿宋" w:hAnsi="仿宋" w:eastAsia="仿宋"/>
                <w:kern w:val="2"/>
                <w:sz w:val="21"/>
                <w:szCs w:val="21"/>
                <w:lang w:val="en-US" w:eastAsia="zh-CN" w:bidi="ar-SA"/>
              </w:rPr>
            </w:pPr>
          </w:p>
        </w:tc>
        <w:tc>
          <w:tcPr>
            <w:tcW w:w="1298" w:type="dxa"/>
            <w:gridSpan w:val="2"/>
            <w:tcBorders>
              <w:top w:val="single" w:color="000000" w:sz="4" w:space="0"/>
              <w:left w:val="single" w:color="000000" w:sz="4" w:space="0"/>
              <w:bottom w:val="single" w:color="000000" w:sz="4" w:space="0"/>
              <w:right w:val="single" w:color="000000" w:sz="4" w:space="0"/>
            </w:tcBorders>
            <w:vAlign w:val="center"/>
          </w:tcPr>
          <w:p w14:paraId="4DEE82FC">
            <w:pPr>
              <w:spacing w:line="240" w:lineRule="atLeast"/>
              <w:jc w:val="center"/>
              <w:textAlignment w:val="baseline"/>
              <w:rPr>
                <w:rStyle w:val="13"/>
                <w:rFonts w:ascii="仿宋" w:hAnsi="仿宋" w:eastAsia="仿宋"/>
                <w:kern w:val="2"/>
                <w:sz w:val="21"/>
                <w:szCs w:val="21"/>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5F0264">
            <w:pPr>
              <w:spacing w:line="240" w:lineRule="atLeast"/>
              <w:jc w:val="center"/>
              <w:textAlignment w:val="baseline"/>
              <w:rPr>
                <w:rStyle w:val="13"/>
                <w:rFonts w:ascii="仿宋" w:hAnsi="仿宋" w:eastAsia="仿宋"/>
                <w:kern w:val="2"/>
                <w:sz w:val="21"/>
                <w:szCs w:val="21"/>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0C0D844">
            <w:pPr>
              <w:spacing w:line="240" w:lineRule="atLeast"/>
              <w:jc w:val="center"/>
              <w:textAlignment w:val="baseline"/>
              <w:rPr>
                <w:rStyle w:val="13"/>
                <w:rFonts w:ascii="仿宋" w:hAnsi="仿宋" w:eastAsia="仿宋"/>
                <w:kern w:val="2"/>
                <w:sz w:val="21"/>
                <w:szCs w:val="21"/>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vAlign w:val="center"/>
          </w:tcPr>
          <w:p w14:paraId="1DEFE072">
            <w:pPr>
              <w:spacing w:line="240" w:lineRule="atLeast"/>
              <w:jc w:val="center"/>
              <w:textAlignment w:val="baseline"/>
              <w:rPr>
                <w:rStyle w:val="13"/>
                <w:rFonts w:ascii="仿宋" w:hAnsi="仿宋" w:eastAsia="仿宋"/>
                <w:kern w:val="2"/>
                <w:sz w:val="21"/>
                <w:szCs w:val="21"/>
                <w:lang w:val="en-US" w:eastAsia="zh-CN" w:bidi="ar-SA"/>
              </w:rPr>
            </w:pPr>
          </w:p>
        </w:tc>
      </w:tr>
      <w:tr w14:paraId="20559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trPr>
        <w:tc>
          <w:tcPr>
            <w:tcW w:w="1330" w:type="dxa"/>
            <w:tcBorders>
              <w:top w:val="single" w:color="000000" w:sz="4" w:space="0"/>
              <w:left w:val="single" w:color="000000" w:sz="4" w:space="0"/>
              <w:bottom w:val="single" w:color="000000" w:sz="4" w:space="0"/>
              <w:right w:val="single" w:color="000000" w:sz="4" w:space="0"/>
            </w:tcBorders>
            <w:vAlign w:val="center"/>
          </w:tcPr>
          <w:p w14:paraId="13999E27">
            <w:pPr>
              <w:spacing w:line="240" w:lineRule="atLeast"/>
              <w:jc w:val="center"/>
              <w:textAlignment w:val="baseline"/>
              <w:rPr>
                <w:rStyle w:val="13"/>
                <w:rFonts w:ascii="仿宋" w:hAnsi="仿宋" w:eastAsia="仿宋"/>
                <w:kern w:val="2"/>
                <w:sz w:val="21"/>
                <w:szCs w:val="21"/>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vAlign w:val="center"/>
          </w:tcPr>
          <w:p w14:paraId="3EC7F958">
            <w:pPr>
              <w:spacing w:line="240" w:lineRule="atLeast"/>
              <w:jc w:val="center"/>
              <w:textAlignment w:val="baseline"/>
              <w:rPr>
                <w:rStyle w:val="13"/>
                <w:rFonts w:ascii="仿宋" w:hAnsi="仿宋" w:eastAsia="仿宋"/>
                <w:kern w:val="2"/>
                <w:sz w:val="21"/>
                <w:szCs w:val="21"/>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23DC19D2">
            <w:pPr>
              <w:spacing w:line="240" w:lineRule="atLeast"/>
              <w:jc w:val="center"/>
              <w:textAlignment w:val="baseline"/>
              <w:rPr>
                <w:rStyle w:val="13"/>
                <w:rFonts w:ascii="仿宋" w:hAnsi="仿宋" w:eastAsia="仿宋"/>
                <w:kern w:val="2"/>
                <w:sz w:val="21"/>
                <w:szCs w:val="21"/>
                <w:lang w:val="en-US" w:eastAsia="zh-CN" w:bidi="ar-SA"/>
              </w:rPr>
            </w:pPr>
          </w:p>
        </w:tc>
        <w:tc>
          <w:tcPr>
            <w:tcW w:w="1298" w:type="dxa"/>
            <w:gridSpan w:val="2"/>
            <w:tcBorders>
              <w:top w:val="single" w:color="000000" w:sz="4" w:space="0"/>
              <w:left w:val="single" w:color="000000" w:sz="4" w:space="0"/>
              <w:bottom w:val="single" w:color="000000" w:sz="4" w:space="0"/>
              <w:right w:val="single" w:color="000000" w:sz="4" w:space="0"/>
            </w:tcBorders>
            <w:vAlign w:val="center"/>
          </w:tcPr>
          <w:p w14:paraId="5CC7AD07">
            <w:pPr>
              <w:spacing w:line="240" w:lineRule="atLeast"/>
              <w:jc w:val="center"/>
              <w:textAlignment w:val="baseline"/>
              <w:rPr>
                <w:rStyle w:val="13"/>
                <w:rFonts w:ascii="仿宋" w:hAnsi="仿宋" w:eastAsia="仿宋"/>
                <w:kern w:val="2"/>
                <w:sz w:val="21"/>
                <w:szCs w:val="21"/>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ADDC072">
            <w:pPr>
              <w:spacing w:line="240" w:lineRule="atLeast"/>
              <w:jc w:val="center"/>
              <w:textAlignment w:val="baseline"/>
              <w:rPr>
                <w:rStyle w:val="13"/>
                <w:rFonts w:ascii="仿宋" w:hAnsi="仿宋" w:eastAsia="仿宋"/>
                <w:kern w:val="2"/>
                <w:sz w:val="21"/>
                <w:szCs w:val="21"/>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C183DCB">
            <w:pPr>
              <w:spacing w:line="240" w:lineRule="atLeast"/>
              <w:jc w:val="center"/>
              <w:textAlignment w:val="baseline"/>
              <w:rPr>
                <w:rStyle w:val="13"/>
                <w:rFonts w:ascii="仿宋" w:hAnsi="仿宋" w:eastAsia="仿宋"/>
                <w:kern w:val="2"/>
                <w:sz w:val="21"/>
                <w:szCs w:val="21"/>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vAlign w:val="center"/>
          </w:tcPr>
          <w:p w14:paraId="4AE5A647">
            <w:pPr>
              <w:spacing w:line="240" w:lineRule="atLeast"/>
              <w:jc w:val="center"/>
              <w:textAlignment w:val="baseline"/>
              <w:rPr>
                <w:rStyle w:val="13"/>
                <w:rFonts w:ascii="仿宋" w:hAnsi="仿宋" w:eastAsia="仿宋"/>
                <w:kern w:val="2"/>
                <w:sz w:val="21"/>
                <w:szCs w:val="21"/>
                <w:lang w:val="en-US" w:eastAsia="zh-CN" w:bidi="ar-SA"/>
              </w:rPr>
            </w:pPr>
          </w:p>
        </w:tc>
      </w:tr>
      <w:tr w14:paraId="09A9B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trPr>
        <w:tc>
          <w:tcPr>
            <w:tcW w:w="1330" w:type="dxa"/>
            <w:tcBorders>
              <w:top w:val="single" w:color="000000" w:sz="4" w:space="0"/>
              <w:left w:val="single" w:color="000000" w:sz="4" w:space="0"/>
              <w:bottom w:val="single" w:color="000000" w:sz="4" w:space="0"/>
              <w:right w:val="single" w:color="000000" w:sz="4" w:space="0"/>
            </w:tcBorders>
            <w:vAlign w:val="center"/>
          </w:tcPr>
          <w:p w14:paraId="481D75D7">
            <w:pPr>
              <w:spacing w:line="240" w:lineRule="atLeast"/>
              <w:jc w:val="center"/>
              <w:textAlignment w:val="baseline"/>
              <w:rPr>
                <w:rStyle w:val="13"/>
                <w:rFonts w:ascii="仿宋" w:hAnsi="仿宋" w:eastAsia="仿宋"/>
                <w:kern w:val="2"/>
                <w:sz w:val="21"/>
                <w:szCs w:val="21"/>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vAlign w:val="center"/>
          </w:tcPr>
          <w:p w14:paraId="48B99C39">
            <w:pPr>
              <w:spacing w:line="240" w:lineRule="atLeast"/>
              <w:jc w:val="center"/>
              <w:textAlignment w:val="baseline"/>
              <w:rPr>
                <w:rStyle w:val="13"/>
                <w:rFonts w:ascii="仿宋" w:hAnsi="仿宋" w:eastAsia="仿宋"/>
                <w:kern w:val="2"/>
                <w:sz w:val="21"/>
                <w:szCs w:val="21"/>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25E95F11">
            <w:pPr>
              <w:spacing w:line="240" w:lineRule="atLeast"/>
              <w:jc w:val="center"/>
              <w:textAlignment w:val="baseline"/>
              <w:rPr>
                <w:rStyle w:val="13"/>
                <w:rFonts w:ascii="仿宋" w:hAnsi="仿宋" w:eastAsia="仿宋"/>
                <w:kern w:val="2"/>
                <w:sz w:val="21"/>
                <w:szCs w:val="21"/>
                <w:lang w:val="en-US" w:eastAsia="zh-CN" w:bidi="ar-SA"/>
              </w:rPr>
            </w:pPr>
          </w:p>
        </w:tc>
        <w:tc>
          <w:tcPr>
            <w:tcW w:w="1298" w:type="dxa"/>
            <w:gridSpan w:val="2"/>
            <w:tcBorders>
              <w:top w:val="single" w:color="000000" w:sz="4" w:space="0"/>
              <w:left w:val="single" w:color="000000" w:sz="4" w:space="0"/>
              <w:bottom w:val="single" w:color="000000" w:sz="4" w:space="0"/>
              <w:right w:val="single" w:color="000000" w:sz="4" w:space="0"/>
            </w:tcBorders>
            <w:vAlign w:val="center"/>
          </w:tcPr>
          <w:p w14:paraId="1C7BD2CE">
            <w:pPr>
              <w:spacing w:line="240" w:lineRule="atLeast"/>
              <w:jc w:val="center"/>
              <w:textAlignment w:val="baseline"/>
              <w:rPr>
                <w:rStyle w:val="13"/>
                <w:rFonts w:ascii="仿宋" w:hAnsi="仿宋" w:eastAsia="仿宋"/>
                <w:kern w:val="2"/>
                <w:sz w:val="21"/>
                <w:szCs w:val="21"/>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607275">
            <w:pPr>
              <w:spacing w:line="240" w:lineRule="atLeast"/>
              <w:jc w:val="center"/>
              <w:textAlignment w:val="baseline"/>
              <w:rPr>
                <w:rStyle w:val="13"/>
                <w:rFonts w:ascii="仿宋" w:hAnsi="仿宋" w:eastAsia="仿宋"/>
                <w:kern w:val="2"/>
                <w:sz w:val="21"/>
                <w:szCs w:val="21"/>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34EFEC5">
            <w:pPr>
              <w:spacing w:line="240" w:lineRule="atLeast"/>
              <w:jc w:val="center"/>
              <w:textAlignment w:val="baseline"/>
              <w:rPr>
                <w:rStyle w:val="13"/>
                <w:rFonts w:ascii="仿宋" w:hAnsi="仿宋" w:eastAsia="仿宋"/>
                <w:kern w:val="2"/>
                <w:sz w:val="21"/>
                <w:szCs w:val="21"/>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vAlign w:val="center"/>
          </w:tcPr>
          <w:p w14:paraId="2C4CF266">
            <w:pPr>
              <w:spacing w:line="240" w:lineRule="atLeast"/>
              <w:jc w:val="center"/>
              <w:textAlignment w:val="baseline"/>
              <w:rPr>
                <w:rStyle w:val="13"/>
                <w:rFonts w:ascii="仿宋" w:hAnsi="仿宋" w:eastAsia="仿宋"/>
                <w:kern w:val="2"/>
                <w:sz w:val="21"/>
                <w:szCs w:val="21"/>
                <w:lang w:val="en-US" w:eastAsia="zh-CN" w:bidi="ar-SA"/>
              </w:rPr>
            </w:pPr>
          </w:p>
        </w:tc>
      </w:tr>
      <w:tr w14:paraId="47B4C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trPr>
        <w:tc>
          <w:tcPr>
            <w:tcW w:w="1330" w:type="dxa"/>
            <w:tcBorders>
              <w:top w:val="single" w:color="000000" w:sz="4" w:space="0"/>
              <w:left w:val="single" w:color="000000" w:sz="4" w:space="0"/>
              <w:bottom w:val="single" w:color="000000" w:sz="4" w:space="0"/>
              <w:right w:val="single" w:color="000000" w:sz="4" w:space="0"/>
            </w:tcBorders>
            <w:vAlign w:val="center"/>
          </w:tcPr>
          <w:p w14:paraId="53556D3E">
            <w:pPr>
              <w:spacing w:line="240" w:lineRule="atLeast"/>
              <w:jc w:val="center"/>
              <w:textAlignment w:val="baseline"/>
              <w:rPr>
                <w:rStyle w:val="13"/>
                <w:rFonts w:ascii="仿宋" w:hAnsi="仿宋" w:eastAsia="仿宋"/>
                <w:kern w:val="2"/>
                <w:sz w:val="21"/>
                <w:szCs w:val="21"/>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vAlign w:val="center"/>
          </w:tcPr>
          <w:p w14:paraId="526003C3">
            <w:pPr>
              <w:spacing w:line="240" w:lineRule="atLeast"/>
              <w:jc w:val="center"/>
              <w:textAlignment w:val="baseline"/>
              <w:rPr>
                <w:rStyle w:val="13"/>
                <w:rFonts w:ascii="仿宋" w:hAnsi="仿宋" w:eastAsia="仿宋"/>
                <w:kern w:val="2"/>
                <w:sz w:val="21"/>
                <w:szCs w:val="21"/>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22C35C1A">
            <w:pPr>
              <w:spacing w:line="240" w:lineRule="atLeast"/>
              <w:jc w:val="center"/>
              <w:textAlignment w:val="baseline"/>
              <w:rPr>
                <w:rStyle w:val="13"/>
                <w:rFonts w:ascii="仿宋" w:hAnsi="仿宋" w:eastAsia="仿宋"/>
                <w:kern w:val="2"/>
                <w:sz w:val="21"/>
                <w:szCs w:val="21"/>
                <w:lang w:val="en-US" w:eastAsia="zh-CN" w:bidi="ar-SA"/>
              </w:rPr>
            </w:pPr>
          </w:p>
        </w:tc>
        <w:tc>
          <w:tcPr>
            <w:tcW w:w="1298" w:type="dxa"/>
            <w:gridSpan w:val="2"/>
            <w:tcBorders>
              <w:top w:val="single" w:color="000000" w:sz="4" w:space="0"/>
              <w:left w:val="single" w:color="000000" w:sz="4" w:space="0"/>
              <w:bottom w:val="single" w:color="000000" w:sz="4" w:space="0"/>
              <w:right w:val="single" w:color="000000" w:sz="4" w:space="0"/>
            </w:tcBorders>
            <w:vAlign w:val="center"/>
          </w:tcPr>
          <w:p w14:paraId="62466A1F">
            <w:pPr>
              <w:spacing w:line="240" w:lineRule="atLeast"/>
              <w:jc w:val="center"/>
              <w:textAlignment w:val="baseline"/>
              <w:rPr>
                <w:rStyle w:val="13"/>
                <w:rFonts w:ascii="仿宋" w:hAnsi="仿宋" w:eastAsia="仿宋"/>
                <w:kern w:val="2"/>
                <w:sz w:val="21"/>
                <w:szCs w:val="21"/>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6905E50">
            <w:pPr>
              <w:spacing w:line="240" w:lineRule="atLeast"/>
              <w:jc w:val="center"/>
              <w:textAlignment w:val="baseline"/>
              <w:rPr>
                <w:rStyle w:val="13"/>
                <w:rFonts w:ascii="仿宋" w:hAnsi="仿宋" w:eastAsia="仿宋"/>
                <w:kern w:val="2"/>
                <w:sz w:val="21"/>
                <w:szCs w:val="21"/>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94EECC0">
            <w:pPr>
              <w:spacing w:line="240" w:lineRule="atLeast"/>
              <w:jc w:val="center"/>
              <w:textAlignment w:val="baseline"/>
              <w:rPr>
                <w:rStyle w:val="13"/>
                <w:rFonts w:ascii="仿宋" w:hAnsi="仿宋" w:eastAsia="仿宋"/>
                <w:kern w:val="2"/>
                <w:sz w:val="21"/>
                <w:szCs w:val="21"/>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vAlign w:val="center"/>
          </w:tcPr>
          <w:p w14:paraId="10E2B6F6">
            <w:pPr>
              <w:spacing w:line="240" w:lineRule="atLeast"/>
              <w:jc w:val="center"/>
              <w:textAlignment w:val="baseline"/>
              <w:rPr>
                <w:rStyle w:val="13"/>
                <w:rFonts w:ascii="仿宋" w:hAnsi="仿宋" w:eastAsia="仿宋"/>
                <w:kern w:val="2"/>
                <w:sz w:val="21"/>
                <w:szCs w:val="21"/>
                <w:lang w:val="en-US" w:eastAsia="zh-CN" w:bidi="ar-SA"/>
              </w:rPr>
            </w:pPr>
          </w:p>
        </w:tc>
      </w:tr>
      <w:tr w14:paraId="14638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trPr>
        <w:tc>
          <w:tcPr>
            <w:tcW w:w="1330" w:type="dxa"/>
            <w:tcBorders>
              <w:top w:val="single" w:color="000000" w:sz="4" w:space="0"/>
              <w:left w:val="single" w:color="000000" w:sz="4" w:space="0"/>
              <w:bottom w:val="single" w:color="000000" w:sz="4" w:space="0"/>
              <w:right w:val="single" w:color="000000" w:sz="4" w:space="0"/>
            </w:tcBorders>
            <w:vAlign w:val="center"/>
          </w:tcPr>
          <w:p w14:paraId="4A75CF6D">
            <w:pPr>
              <w:spacing w:line="240" w:lineRule="atLeast"/>
              <w:jc w:val="center"/>
              <w:textAlignment w:val="baseline"/>
              <w:rPr>
                <w:rStyle w:val="13"/>
                <w:rFonts w:ascii="仿宋" w:hAnsi="仿宋" w:eastAsia="仿宋"/>
                <w:kern w:val="2"/>
                <w:sz w:val="21"/>
                <w:szCs w:val="21"/>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vAlign w:val="center"/>
          </w:tcPr>
          <w:p w14:paraId="29321761">
            <w:pPr>
              <w:spacing w:line="240" w:lineRule="atLeast"/>
              <w:jc w:val="center"/>
              <w:textAlignment w:val="baseline"/>
              <w:rPr>
                <w:rStyle w:val="13"/>
                <w:rFonts w:ascii="仿宋" w:hAnsi="仿宋" w:eastAsia="仿宋"/>
                <w:kern w:val="2"/>
                <w:sz w:val="21"/>
                <w:szCs w:val="21"/>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2461DC7E">
            <w:pPr>
              <w:spacing w:line="240" w:lineRule="atLeast"/>
              <w:jc w:val="center"/>
              <w:textAlignment w:val="baseline"/>
              <w:rPr>
                <w:rStyle w:val="13"/>
                <w:rFonts w:ascii="仿宋" w:hAnsi="仿宋" w:eastAsia="仿宋"/>
                <w:kern w:val="2"/>
                <w:sz w:val="21"/>
                <w:szCs w:val="21"/>
                <w:lang w:val="en-US" w:eastAsia="zh-CN" w:bidi="ar-SA"/>
              </w:rPr>
            </w:pPr>
          </w:p>
        </w:tc>
        <w:tc>
          <w:tcPr>
            <w:tcW w:w="1298" w:type="dxa"/>
            <w:gridSpan w:val="2"/>
            <w:tcBorders>
              <w:top w:val="single" w:color="000000" w:sz="4" w:space="0"/>
              <w:left w:val="single" w:color="000000" w:sz="4" w:space="0"/>
              <w:bottom w:val="single" w:color="000000" w:sz="4" w:space="0"/>
              <w:right w:val="single" w:color="000000" w:sz="4" w:space="0"/>
            </w:tcBorders>
            <w:vAlign w:val="center"/>
          </w:tcPr>
          <w:p w14:paraId="45FAE723">
            <w:pPr>
              <w:spacing w:line="240" w:lineRule="atLeast"/>
              <w:jc w:val="center"/>
              <w:textAlignment w:val="baseline"/>
              <w:rPr>
                <w:rStyle w:val="13"/>
                <w:rFonts w:ascii="仿宋" w:hAnsi="仿宋" w:eastAsia="仿宋"/>
                <w:kern w:val="2"/>
                <w:sz w:val="21"/>
                <w:szCs w:val="21"/>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3335AC0">
            <w:pPr>
              <w:spacing w:line="240" w:lineRule="atLeast"/>
              <w:jc w:val="center"/>
              <w:textAlignment w:val="baseline"/>
              <w:rPr>
                <w:rStyle w:val="13"/>
                <w:rFonts w:ascii="仿宋" w:hAnsi="仿宋" w:eastAsia="仿宋"/>
                <w:kern w:val="2"/>
                <w:sz w:val="21"/>
                <w:szCs w:val="21"/>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B66E43F">
            <w:pPr>
              <w:spacing w:line="240" w:lineRule="atLeast"/>
              <w:jc w:val="center"/>
              <w:textAlignment w:val="baseline"/>
              <w:rPr>
                <w:rStyle w:val="13"/>
                <w:rFonts w:ascii="仿宋" w:hAnsi="仿宋" w:eastAsia="仿宋"/>
                <w:kern w:val="2"/>
                <w:sz w:val="21"/>
                <w:szCs w:val="21"/>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vAlign w:val="center"/>
          </w:tcPr>
          <w:p w14:paraId="51125901">
            <w:pPr>
              <w:spacing w:line="240" w:lineRule="atLeast"/>
              <w:jc w:val="center"/>
              <w:textAlignment w:val="baseline"/>
              <w:rPr>
                <w:rStyle w:val="13"/>
                <w:rFonts w:ascii="仿宋" w:hAnsi="仿宋" w:eastAsia="仿宋"/>
                <w:kern w:val="2"/>
                <w:sz w:val="21"/>
                <w:szCs w:val="21"/>
                <w:lang w:val="en-US" w:eastAsia="zh-CN" w:bidi="ar-SA"/>
              </w:rPr>
            </w:pPr>
          </w:p>
        </w:tc>
      </w:tr>
      <w:tr w14:paraId="26E0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trPr>
        <w:tc>
          <w:tcPr>
            <w:tcW w:w="1330" w:type="dxa"/>
            <w:tcBorders>
              <w:top w:val="single" w:color="000000" w:sz="4" w:space="0"/>
              <w:left w:val="single" w:color="000000" w:sz="4" w:space="0"/>
              <w:bottom w:val="single" w:color="000000" w:sz="4" w:space="0"/>
              <w:right w:val="single" w:color="000000" w:sz="4" w:space="0"/>
            </w:tcBorders>
            <w:vAlign w:val="center"/>
          </w:tcPr>
          <w:p w14:paraId="057304CA">
            <w:pPr>
              <w:spacing w:line="240" w:lineRule="atLeast"/>
              <w:jc w:val="center"/>
              <w:textAlignment w:val="baseline"/>
              <w:rPr>
                <w:rStyle w:val="13"/>
                <w:rFonts w:ascii="仿宋" w:hAnsi="仿宋" w:eastAsia="仿宋"/>
                <w:kern w:val="2"/>
                <w:sz w:val="21"/>
                <w:szCs w:val="21"/>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vAlign w:val="center"/>
          </w:tcPr>
          <w:p w14:paraId="7666F43A">
            <w:pPr>
              <w:spacing w:line="240" w:lineRule="atLeast"/>
              <w:jc w:val="center"/>
              <w:textAlignment w:val="baseline"/>
              <w:rPr>
                <w:rStyle w:val="13"/>
                <w:rFonts w:ascii="仿宋" w:hAnsi="仿宋" w:eastAsia="仿宋"/>
                <w:kern w:val="2"/>
                <w:sz w:val="21"/>
                <w:szCs w:val="21"/>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63AA1397">
            <w:pPr>
              <w:spacing w:line="240" w:lineRule="atLeast"/>
              <w:jc w:val="center"/>
              <w:textAlignment w:val="baseline"/>
              <w:rPr>
                <w:rStyle w:val="13"/>
                <w:rFonts w:ascii="仿宋" w:hAnsi="仿宋" w:eastAsia="仿宋"/>
                <w:kern w:val="2"/>
                <w:sz w:val="21"/>
                <w:szCs w:val="21"/>
                <w:lang w:val="en-US" w:eastAsia="zh-CN" w:bidi="ar-SA"/>
              </w:rPr>
            </w:pPr>
          </w:p>
        </w:tc>
        <w:tc>
          <w:tcPr>
            <w:tcW w:w="1298" w:type="dxa"/>
            <w:gridSpan w:val="2"/>
            <w:tcBorders>
              <w:top w:val="single" w:color="000000" w:sz="4" w:space="0"/>
              <w:left w:val="single" w:color="000000" w:sz="4" w:space="0"/>
              <w:bottom w:val="single" w:color="000000" w:sz="4" w:space="0"/>
              <w:right w:val="single" w:color="000000" w:sz="4" w:space="0"/>
            </w:tcBorders>
            <w:vAlign w:val="center"/>
          </w:tcPr>
          <w:p w14:paraId="6C6FAD90">
            <w:pPr>
              <w:spacing w:line="240" w:lineRule="atLeast"/>
              <w:jc w:val="center"/>
              <w:textAlignment w:val="baseline"/>
              <w:rPr>
                <w:rStyle w:val="13"/>
                <w:rFonts w:ascii="仿宋" w:hAnsi="仿宋" w:eastAsia="仿宋"/>
                <w:kern w:val="2"/>
                <w:sz w:val="21"/>
                <w:szCs w:val="21"/>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63312A0">
            <w:pPr>
              <w:spacing w:line="240" w:lineRule="atLeast"/>
              <w:jc w:val="center"/>
              <w:textAlignment w:val="baseline"/>
              <w:rPr>
                <w:rStyle w:val="13"/>
                <w:rFonts w:ascii="仿宋" w:hAnsi="仿宋" w:eastAsia="仿宋"/>
                <w:kern w:val="2"/>
                <w:sz w:val="21"/>
                <w:szCs w:val="21"/>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253453F">
            <w:pPr>
              <w:spacing w:line="240" w:lineRule="atLeast"/>
              <w:jc w:val="center"/>
              <w:textAlignment w:val="baseline"/>
              <w:rPr>
                <w:rStyle w:val="13"/>
                <w:rFonts w:ascii="仿宋" w:hAnsi="仿宋" w:eastAsia="仿宋"/>
                <w:kern w:val="2"/>
                <w:sz w:val="21"/>
                <w:szCs w:val="21"/>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vAlign w:val="center"/>
          </w:tcPr>
          <w:p w14:paraId="3EEA77AE">
            <w:pPr>
              <w:spacing w:line="240" w:lineRule="atLeast"/>
              <w:jc w:val="center"/>
              <w:textAlignment w:val="baseline"/>
              <w:rPr>
                <w:rStyle w:val="13"/>
                <w:rFonts w:ascii="仿宋" w:hAnsi="仿宋" w:eastAsia="仿宋"/>
                <w:kern w:val="2"/>
                <w:sz w:val="21"/>
                <w:szCs w:val="21"/>
                <w:lang w:val="en-US" w:eastAsia="zh-CN" w:bidi="ar-SA"/>
              </w:rPr>
            </w:pPr>
          </w:p>
        </w:tc>
      </w:tr>
      <w:tr w14:paraId="03804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trPr>
        <w:tc>
          <w:tcPr>
            <w:tcW w:w="1330" w:type="dxa"/>
            <w:tcBorders>
              <w:top w:val="single" w:color="000000" w:sz="4" w:space="0"/>
              <w:left w:val="single" w:color="000000" w:sz="4" w:space="0"/>
              <w:bottom w:val="single" w:color="000000" w:sz="4" w:space="0"/>
              <w:right w:val="single" w:color="000000" w:sz="4" w:space="0"/>
            </w:tcBorders>
            <w:vAlign w:val="center"/>
          </w:tcPr>
          <w:p w14:paraId="12D03CDA">
            <w:pPr>
              <w:spacing w:line="240" w:lineRule="atLeast"/>
              <w:jc w:val="center"/>
              <w:textAlignment w:val="baseline"/>
              <w:rPr>
                <w:rStyle w:val="13"/>
                <w:rFonts w:ascii="仿宋" w:hAnsi="仿宋" w:eastAsia="仿宋"/>
                <w:kern w:val="2"/>
                <w:sz w:val="21"/>
                <w:szCs w:val="21"/>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vAlign w:val="center"/>
          </w:tcPr>
          <w:p w14:paraId="20122203">
            <w:pPr>
              <w:spacing w:line="240" w:lineRule="atLeast"/>
              <w:jc w:val="center"/>
              <w:textAlignment w:val="baseline"/>
              <w:rPr>
                <w:rStyle w:val="13"/>
                <w:rFonts w:ascii="仿宋" w:hAnsi="仿宋" w:eastAsia="仿宋"/>
                <w:kern w:val="2"/>
                <w:sz w:val="21"/>
                <w:szCs w:val="21"/>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5895CDB6">
            <w:pPr>
              <w:spacing w:line="240" w:lineRule="atLeast"/>
              <w:jc w:val="center"/>
              <w:textAlignment w:val="baseline"/>
              <w:rPr>
                <w:rStyle w:val="13"/>
                <w:rFonts w:ascii="仿宋" w:hAnsi="仿宋" w:eastAsia="仿宋"/>
                <w:kern w:val="2"/>
                <w:sz w:val="21"/>
                <w:szCs w:val="21"/>
                <w:lang w:val="en-US" w:eastAsia="zh-CN" w:bidi="ar-SA"/>
              </w:rPr>
            </w:pPr>
          </w:p>
        </w:tc>
        <w:tc>
          <w:tcPr>
            <w:tcW w:w="1298" w:type="dxa"/>
            <w:gridSpan w:val="2"/>
            <w:tcBorders>
              <w:top w:val="single" w:color="000000" w:sz="4" w:space="0"/>
              <w:left w:val="single" w:color="000000" w:sz="4" w:space="0"/>
              <w:bottom w:val="single" w:color="000000" w:sz="4" w:space="0"/>
              <w:right w:val="single" w:color="000000" w:sz="4" w:space="0"/>
            </w:tcBorders>
            <w:vAlign w:val="center"/>
          </w:tcPr>
          <w:p w14:paraId="481C3080">
            <w:pPr>
              <w:spacing w:line="240" w:lineRule="atLeast"/>
              <w:jc w:val="center"/>
              <w:textAlignment w:val="baseline"/>
              <w:rPr>
                <w:rStyle w:val="13"/>
                <w:rFonts w:ascii="仿宋" w:hAnsi="仿宋" w:eastAsia="仿宋"/>
                <w:kern w:val="2"/>
                <w:sz w:val="21"/>
                <w:szCs w:val="21"/>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637046B">
            <w:pPr>
              <w:spacing w:line="240" w:lineRule="atLeast"/>
              <w:jc w:val="center"/>
              <w:textAlignment w:val="baseline"/>
              <w:rPr>
                <w:rStyle w:val="13"/>
                <w:rFonts w:ascii="仿宋" w:hAnsi="仿宋" w:eastAsia="仿宋"/>
                <w:kern w:val="2"/>
                <w:sz w:val="21"/>
                <w:szCs w:val="21"/>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CE7E08C">
            <w:pPr>
              <w:spacing w:line="240" w:lineRule="atLeast"/>
              <w:jc w:val="center"/>
              <w:textAlignment w:val="baseline"/>
              <w:rPr>
                <w:rStyle w:val="13"/>
                <w:rFonts w:ascii="仿宋" w:hAnsi="仿宋" w:eastAsia="仿宋"/>
                <w:kern w:val="2"/>
                <w:sz w:val="21"/>
                <w:szCs w:val="21"/>
                <w:lang w:val="en-US" w:eastAsia="zh-CN" w:bidi="ar-SA"/>
              </w:rPr>
            </w:pPr>
          </w:p>
        </w:tc>
        <w:tc>
          <w:tcPr>
            <w:tcW w:w="1567" w:type="dxa"/>
            <w:tcBorders>
              <w:top w:val="single" w:color="000000" w:sz="4" w:space="0"/>
              <w:left w:val="single" w:color="000000" w:sz="4" w:space="0"/>
              <w:bottom w:val="single" w:color="000000" w:sz="4" w:space="0"/>
              <w:right w:val="single" w:color="000000" w:sz="4" w:space="0"/>
            </w:tcBorders>
            <w:vAlign w:val="center"/>
          </w:tcPr>
          <w:p w14:paraId="224B86B8">
            <w:pPr>
              <w:spacing w:line="240" w:lineRule="atLeast"/>
              <w:jc w:val="center"/>
              <w:textAlignment w:val="baseline"/>
              <w:rPr>
                <w:rStyle w:val="13"/>
                <w:rFonts w:ascii="仿宋" w:hAnsi="仿宋" w:eastAsia="仿宋"/>
                <w:kern w:val="2"/>
                <w:sz w:val="21"/>
                <w:szCs w:val="21"/>
                <w:lang w:val="en-US" w:eastAsia="zh-CN" w:bidi="ar-SA"/>
              </w:rPr>
            </w:pPr>
          </w:p>
        </w:tc>
      </w:tr>
      <w:tr w14:paraId="298DB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cantSplit/>
        </w:trPr>
        <w:tc>
          <w:tcPr>
            <w:tcW w:w="9613" w:type="dxa"/>
            <w:gridSpan w:val="8"/>
            <w:tcBorders>
              <w:top w:val="single" w:color="000000" w:sz="4" w:space="0"/>
              <w:left w:val="single" w:color="000000" w:sz="4" w:space="0"/>
              <w:bottom w:val="single" w:color="000000" w:sz="4" w:space="0"/>
              <w:right w:val="single" w:color="000000" w:sz="4" w:space="0"/>
            </w:tcBorders>
            <w:vAlign w:val="center"/>
          </w:tcPr>
          <w:p w14:paraId="29902FA9">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合计人民币（小写）：</w:t>
            </w:r>
          </w:p>
        </w:tc>
      </w:tr>
      <w:tr w14:paraId="0FC2D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cantSplit/>
        </w:trPr>
        <w:tc>
          <w:tcPr>
            <w:tcW w:w="9613" w:type="dxa"/>
            <w:gridSpan w:val="8"/>
            <w:tcBorders>
              <w:top w:val="single" w:color="000000" w:sz="4" w:space="0"/>
              <w:left w:val="single" w:color="000000" w:sz="4" w:space="0"/>
              <w:bottom w:val="single" w:color="000000" w:sz="4" w:space="0"/>
              <w:right w:val="single" w:color="000000" w:sz="4" w:space="0"/>
            </w:tcBorders>
            <w:vAlign w:val="center"/>
          </w:tcPr>
          <w:p w14:paraId="26D1CF96">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合计人民币（大写）：</w:t>
            </w:r>
          </w:p>
        </w:tc>
      </w:tr>
      <w:tr w14:paraId="021C2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cantSplit/>
          <w:trHeight w:val="2052" w:hRule="atLeast"/>
        </w:trPr>
        <w:tc>
          <w:tcPr>
            <w:tcW w:w="9613" w:type="dxa"/>
            <w:gridSpan w:val="8"/>
            <w:tcBorders>
              <w:top w:val="single" w:color="000000" w:sz="4" w:space="0"/>
              <w:left w:val="single" w:color="000000" w:sz="4" w:space="0"/>
              <w:bottom w:val="single" w:color="000000" w:sz="4" w:space="0"/>
              <w:right w:val="single" w:color="000000" w:sz="4" w:space="0"/>
            </w:tcBorders>
            <w:vAlign w:val="top"/>
          </w:tcPr>
          <w:p w14:paraId="5485B6D0">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一、质量要求和技术标准。供方提供的商品必须是全新的，完全符合国家有关技术标准，供方的质量保证及售后服务承诺如下：</w:t>
            </w:r>
          </w:p>
          <w:p w14:paraId="7C67A0B6">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1、质保期限：</w:t>
            </w:r>
          </w:p>
          <w:p w14:paraId="3084B6A5">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2、保修范围：</w:t>
            </w:r>
          </w:p>
          <w:p w14:paraId="6879D64D">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3、服务措施：</w:t>
            </w:r>
          </w:p>
          <w:p w14:paraId="5240E25E">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4、质保期后服务：</w:t>
            </w:r>
          </w:p>
        </w:tc>
      </w:tr>
      <w:tr w14:paraId="281C4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cantSplit/>
          <w:trHeight w:val="913" w:hRule="atLeast"/>
        </w:trPr>
        <w:tc>
          <w:tcPr>
            <w:tcW w:w="9613" w:type="dxa"/>
            <w:gridSpan w:val="8"/>
            <w:tcBorders>
              <w:top w:val="single" w:color="000000" w:sz="4" w:space="0"/>
              <w:left w:val="single" w:color="000000" w:sz="4" w:space="0"/>
              <w:bottom w:val="single" w:color="000000" w:sz="4" w:space="0"/>
              <w:right w:val="single" w:color="000000" w:sz="4" w:space="0"/>
            </w:tcBorders>
            <w:vAlign w:val="top"/>
          </w:tcPr>
          <w:p w14:paraId="6412AD31">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二、随机备品、附件、工具数量及供应方法：</w:t>
            </w:r>
          </w:p>
        </w:tc>
      </w:tr>
      <w:tr w14:paraId="7CFF9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cantSplit/>
          <w:trHeight w:val="751" w:hRule="atLeast"/>
        </w:trPr>
        <w:tc>
          <w:tcPr>
            <w:tcW w:w="9613" w:type="dxa"/>
            <w:gridSpan w:val="8"/>
            <w:tcBorders>
              <w:top w:val="single" w:color="000000" w:sz="4" w:space="0"/>
              <w:left w:val="single" w:color="000000" w:sz="4" w:space="0"/>
              <w:bottom w:val="single" w:color="000000" w:sz="4" w:space="0"/>
              <w:right w:val="single" w:color="000000" w:sz="4" w:space="0"/>
            </w:tcBorders>
            <w:vAlign w:val="top"/>
          </w:tcPr>
          <w:p w14:paraId="02074E24">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三、交提货方式：</w:t>
            </w:r>
          </w:p>
        </w:tc>
      </w:tr>
      <w:tr w14:paraId="7DFB7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9628" w:type="dxa"/>
            <w:gridSpan w:val="9"/>
            <w:tcBorders>
              <w:top w:val="single" w:color="000000" w:sz="4" w:space="0"/>
              <w:left w:val="single" w:color="000000" w:sz="4" w:space="0"/>
              <w:bottom w:val="single" w:color="000000" w:sz="4" w:space="0"/>
              <w:right w:val="single" w:color="000000" w:sz="4" w:space="0"/>
            </w:tcBorders>
            <w:vAlign w:val="top"/>
          </w:tcPr>
          <w:p w14:paraId="2640AD0C">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四、验收标准、方法：</w:t>
            </w:r>
          </w:p>
          <w:p w14:paraId="4BED3E31">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如有异议，请于      日内提出。</w:t>
            </w:r>
          </w:p>
        </w:tc>
      </w:tr>
      <w:tr w14:paraId="0F1D9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9628" w:type="dxa"/>
            <w:gridSpan w:val="9"/>
            <w:tcBorders>
              <w:top w:val="single" w:color="000000" w:sz="4" w:space="0"/>
              <w:left w:val="single" w:color="000000" w:sz="4" w:space="0"/>
              <w:bottom w:val="single" w:color="000000" w:sz="4" w:space="0"/>
              <w:right w:val="single" w:color="000000" w:sz="4" w:space="0"/>
            </w:tcBorders>
            <w:vAlign w:val="top"/>
          </w:tcPr>
          <w:p w14:paraId="1503EFB3">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五、付款方式：</w:t>
            </w:r>
          </w:p>
          <w:p w14:paraId="7290123B">
            <w:pPr>
              <w:pStyle w:val="3"/>
              <w:widowControl/>
              <w:spacing w:line="240" w:lineRule="atLeast"/>
              <w:textAlignment w:val="baseline"/>
              <w:rPr>
                <w:rStyle w:val="13"/>
                <w:rFonts w:ascii="仿宋" w:hAnsi="仿宋" w:eastAsia="仿宋"/>
                <w:sz w:val="21"/>
                <w:szCs w:val="21"/>
                <w:lang w:val="en-US" w:eastAsia="zh-CN"/>
              </w:rPr>
            </w:pPr>
          </w:p>
        </w:tc>
      </w:tr>
      <w:tr w14:paraId="4F321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9628" w:type="dxa"/>
            <w:gridSpan w:val="9"/>
            <w:tcBorders>
              <w:top w:val="single" w:color="000000" w:sz="4" w:space="0"/>
              <w:left w:val="single" w:color="000000" w:sz="4" w:space="0"/>
              <w:bottom w:val="single" w:color="000000" w:sz="4" w:space="0"/>
              <w:right w:val="single" w:color="000000" w:sz="4" w:space="0"/>
            </w:tcBorders>
            <w:vAlign w:val="top"/>
          </w:tcPr>
          <w:p w14:paraId="5C893F4C">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六、违约责任：</w:t>
            </w:r>
          </w:p>
          <w:p w14:paraId="73A98B51">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按《合同法》、《政府采购法》执行，或按双方约定。(采购人应按项目实际情况完整填写)</w:t>
            </w:r>
          </w:p>
        </w:tc>
      </w:tr>
      <w:tr w14:paraId="61864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9628" w:type="dxa"/>
            <w:gridSpan w:val="9"/>
            <w:tcBorders>
              <w:top w:val="single" w:color="000000" w:sz="4" w:space="0"/>
              <w:left w:val="single" w:color="000000" w:sz="4" w:space="0"/>
              <w:bottom w:val="single" w:color="000000" w:sz="4" w:space="0"/>
              <w:right w:val="single" w:color="000000" w:sz="4" w:space="0"/>
            </w:tcBorders>
            <w:vAlign w:val="top"/>
          </w:tcPr>
          <w:p w14:paraId="3D200F3F">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七、其他约定事项：</w:t>
            </w:r>
          </w:p>
          <w:p w14:paraId="0D81C4E3">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1.招标文件及其补遗文件、投标文件和承诺是本合同不可分割的部分。</w:t>
            </w:r>
          </w:p>
          <w:p w14:paraId="708EE4B4">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2.本合同如发生争议由双方协商解决，协商不成向需方所在人民法院提请诉讼。</w:t>
            </w:r>
          </w:p>
          <w:p w14:paraId="3CC118F1">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3.本合同一式__份， 需方__份，供方__份具备同等法律效力。</w:t>
            </w:r>
          </w:p>
          <w:p w14:paraId="61CB765D">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4.其他：</w:t>
            </w:r>
          </w:p>
        </w:tc>
      </w:tr>
      <w:tr w14:paraId="18AA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8" w:hRule="atLeast"/>
        </w:trPr>
        <w:tc>
          <w:tcPr>
            <w:tcW w:w="4361" w:type="dxa"/>
            <w:gridSpan w:val="4"/>
            <w:tcBorders>
              <w:top w:val="single" w:color="000000" w:sz="4" w:space="0"/>
              <w:left w:val="single" w:color="000000" w:sz="4" w:space="0"/>
              <w:bottom w:val="single" w:color="000000" w:sz="4" w:space="0"/>
              <w:right w:val="single" w:color="000000" w:sz="4" w:space="0"/>
            </w:tcBorders>
            <w:vAlign w:val="top"/>
          </w:tcPr>
          <w:p w14:paraId="1251061A">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需方：</w:t>
            </w:r>
          </w:p>
          <w:p w14:paraId="3B5CE548">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地址：</w:t>
            </w:r>
          </w:p>
          <w:p w14:paraId="5D4556B8">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联系电话：</w:t>
            </w:r>
          </w:p>
          <w:p w14:paraId="2F3503A0">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授权代表：</w:t>
            </w:r>
          </w:p>
        </w:tc>
        <w:tc>
          <w:tcPr>
            <w:tcW w:w="5267" w:type="dxa"/>
            <w:gridSpan w:val="5"/>
            <w:tcBorders>
              <w:top w:val="single" w:color="000000" w:sz="4" w:space="0"/>
              <w:left w:val="single" w:color="000000" w:sz="4" w:space="0"/>
              <w:bottom w:val="single" w:color="000000" w:sz="4" w:space="0"/>
              <w:right w:val="single" w:color="000000" w:sz="4" w:space="0"/>
            </w:tcBorders>
            <w:vAlign w:val="top"/>
          </w:tcPr>
          <w:p w14:paraId="1C5732D3">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供方：</w:t>
            </w:r>
          </w:p>
          <w:p w14:paraId="270FE8EB">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地址：</w:t>
            </w:r>
          </w:p>
          <w:p w14:paraId="0F8ACC8B">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电话：</w:t>
            </w:r>
          </w:p>
          <w:p w14:paraId="4D96B238">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传真：</w:t>
            </w:r>
          </w:p>
          <w:p w14:paraId="2CDD4711">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开户银行：</w:t>
            </w:r>
          </w:p>
          <w:p w14:paraId="558829FD">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账号：</w:t>
            </w:r>
          </w:p>
          <w:p w14:paraId="6377F130">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授权代表：</w:t>
            </w:r>
          </w:p>
          <w:p w14:paraId="16542390">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（本栏请用计算机打印以便于准确付款）</w:t>
            </w:r>
          </w:p>
          <w:p w14:paraId="0CBBD781">
            <w:pPr>
              <w:widowControl/>
              <w:spacing w:line="240" w:lineRule="atLeast"/>
              <w:jc w:val="left"/>
              <w:textAlignment w:val="baseline"/>
              <w:rPr>
                <w:rStyle w:val="13"/>
                <w:rFonts w:ascii="仿宋" w:hAnsi="仿宋" w:eastAsia="仿宋"/>
                <w:kern w:val="2"/>
                <w:sz w:val="21"/>
                <w:szCs w:val="21"/>
                <w:lang w:val="en-US" w:eastAsia="zh-CN" w:bidi="ar-SA"/>
              </w:rPr>
            </w:pPr>
          </w:p>
          <w:p w14:paraId="3A581373">
            <w:pPr>
              <w:spacing w:line="240" w:lineRule="atLeast"/>
              <w:jc w:val="both"/>
              <w:textAlignment w:val="baseline"/>
              <w:rPr>
                <w:rStyle w:val="13"/>
                <w:rFonts w:ascii="仿宋" w:hAnsi="仿宋" w:eastAsia="仿宋"/>
                <w:kern w:val="2"/>
                <w:sz w:val="21"/>
                <w:szCs w:val="21"/>
                <w:lang w:val="en-US" w:eastAsia="zh-CN" w:bidi="ar-SA"/>
              </w:rPr>
            </w:pPr>
          </w:p>
        </w:tc>
      </w:tr>
      <w:tr w14:paraId="20CFB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9628" w:type="dxa"/>
            <w:gridSpan w:val="9"/>
            <w:tcBorders>
              <w:top w:val="single" w:color="000000" w:sz="4" w:space="0"/>
              <w:left w:val="single" w:color="000000" w:sz="4" w:space="0"/>
              <w:bottom w:val="single" w:color="000000" w:sz="4" w:space="0"/>
              <w:right w:val="single" w:color="000000" w:sz="4" w:space="0"/>
            </w:tcBorders>
            <w:vAlign w:val="top"/>
          </w:tcPr>
          <w:p w14:paraId="50B8B7EA">
            <w:pPr>
              <w:spacing w:line="240" w:lineRule="atLeast"/>
              <w:jc w:val="both"/>
              <w:textAlignment w:val="baseline"/>
              <w:rPr>
                <w:rStyle w:val="13"/>
                <w:rFonts w:ascii="仿宋" w:hAnsi="仿宋" w:eastAsia="仿宋"/>
                <w:kern w:val="2"/>
                <w:sz w:val="21"/>
                <w:szCs w:val="21"/>
                <w:lang w:val="en-US" w:eastAsia="zh-CN" w:bidi="ar-SA"/>
              </w:rPr>
            </w:pPr>
            <w:r>
              <w:rPr>
                <w:rStyle w:val="13"/>
                <w:rFonts w:ascii="仿宋" w:hAnsi="仿宋" w:eastAsia="仿宋"/>
                <w:kern w:val="2"/>
                <w:sz w:val="21"/>
                <w:szCs w:val="21"/>
                <w:lang w:val="en-US" w:eastAsia="zh-CN" w:bidi="ar-SA"/>
              </w:rPr>
              <w:t>备注：</w:t>
            </w:r>
          </w:p>
          <w:p w14:paraId="0E92AC77">
            <w:pPr>
              <w:spacing w:line="240" w:lineRule="atLeast"/>
              <w:jc w:val="both"/>
              <w:textAlignment w:val="baseline"/>
              <w:rPr>
                <w:rStyle w:val="13"/>
                <w:rFonts w:ascii="仿宋" w:hAnsi="仿宋" w:eastAsia="仿宋"/>
                <w:kern w:val="2"/>
                <w:sz w:val="21"/>
                <w:szCs w:val="21"/>
                <w:lang w:val="en-US" w:eastAsia="zh-CN" w:bidi="ar-SA"/>
              </w:rPr>
            </w:pPr>
          </w:p>
          <w:p w14:paraId="145D1F10">
            <w:pPr>
              <w:spacing w:line="240" w:lineRule="atLeast"/>
              <w:jc w:val="both"/>
              <w:textAlignment w:val="baseline"/>
              <w:rPr>
                <w:rStyle w:val="13"/>
                <w:rFonts w:ascii="仿宋" w:hAnsi="仿宋" w:eastAsia="仿宋"/>
                <w:kern w:val="2"/>
                <w:sz w:val="21"/>
                <w:szCs w:val="21"/>
                <w:lang w:val="en-US" w:eastAsia="zh-CN" w:bidi="ar-SA"/>
              </w:rPr>
            </w:pPr>
          </w:p>
        </w:tc>
      </w:tr>
    </w:tbl>
    <w:p w14:paraId="76B53E64">
      <w:pPr>
        <w:spacing w:line="500" w:lineRule="exact"/>
        <w:ind w:firstLine="480" w:firstLineChars="200"/>
        <w:jc w:val="both"/>
        <w:textAlignment w:val="baseline"/>
        <w:rPr>
          <w:rStyle w:val="13"/>
          <w:rFonts w:ascii="仿宋" w:hAnsi="仿宋" w:eastAsia="仿宋"/>
          <w:kern w:val="2"/>
          <w:sz w:val="24"/>
          <w:lang w:val="en-US" w:eastAsia="zh-CN" w:bidi="ar-SA"/>
        </w:rPr>
      </w:pPr>
      <w:r>
        <w:rPr>
          <w:rStyle w:val="13"/>
          <w:rFonts w:ascii="仿宋" w:hAnsi="仿宋" w:eastAsia="仿宋"/>
          <w:kern w:val="2"/>
          <w:sz w:val="24"/>
          <w:lang w:val="en-US" w:eastAsia="zh-CN" w:bidi="ar-SA"/>
        </w:rPr>
        <w:t>签约时间：           年   月   日      签约地点：</w:t>
      </w:r>
    </w:p>
    <w:p w14:paraId="299317CF">
      <w:pPr>
        <w:pStyle w:val="2"/>
        <w:widowControl/>
        <w:spacing w:line="240" w:lineRule="auto"/>
        <w:textAlignment w:val="baseline"/>
        <w:rPr>
          <w:rStyle w:val="13"/>
          <w:rFonts w:ascii="宋体" w:hAnsi="宋体" w:eastAsia="仿宋_GB2312"/>
          <w:kern w:val="2"/>
          <w:sz w:val="24"/>
          <w:szCs w:val="22"/>
          <w:lang w:val="en-US" w:eastAsia="zh-CN" w:bidi="ar-SA"/>
        </w:rPr>
      </w:pPr>
    </w:p>
    <w:p w14:paraId="100D03D3">
      <w:pPr>
        <w:snapToGrid w:val="0"/>
        <w:spacing w:line="360" w:lineRule="auto"/>
        <w:jc w:val="center"/>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br w:type="page"/>
      </w:r>
    </w:p>
    <w:p w14:paraId="411FF46A">
      <w:pPr>
        <w:snapToGrid w:val="0"/>
        <w:spacing w:line="360" w:lineRule="auto"/>
        <w:jc w:val="center"/>
        <w:textAlignment w:val="baseline"/>
        <w:rPr>
          <w:rStyle w:val="13"/>
          <w:rFonts w:ascii="宋体" w:hAnsi="宋体"/>
          <w:kern w:val="2"/>
          <w:sz w:val="28"/>
          <w:szCs w:val="28"/>
          <w:lang w:val="en-US" w:eastAsia="zh-CN" w:bidi="ar-SA"/>
        </w:rPr>
      </w:pPr>
      <w:r>
        <w:rPr>
          <w:rStyle w:val="13"/>
          <w:rFonts w:ascii="宋体" w:hAnsi="宋体" w:cs="宋体"/>
          <w:b/>
          <w:bCs/>
          <w:kern w:val="2"/>
          <w:sz w:val="28"/>
          <w:szCs w:val="28"/>
          <w:lang w:val="en-US" w:eastAsia="zh-CN" w:bidi="ar-SA"/>
        </w:rPr>
        <w:t>第五篇 响应文件格式</w:t>
      </w:r>
    </w:p>
    <w:p w14:paraId="6EB23DA8">
      <w:pPr>
        <w:snapToGrid w:val="0"/>
        <w:spacing w:line="360" w:lineRule="auto"/>
        <w:ind w:firstLine="482" w:firstLineChars="200"/>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一、经济文件</w:t>
      </w:r>
    </w:p>
    <w:p w14:paraId="38427D1A">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（一）投标函</w:t>
      </w:r>
    </w:p>
    <w:p w14:paraId="00447EBC">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（二）分项报价明细表</w:t>
      </w:r>
    </w:p>
    <w:p w14:paraId="22C5A1FB">
      <w:pPr>
        <w:snapToGrid w:val="0"/>
        <w:spacing w:line="360" w:lineRule="auto"/>
        <w:ind w:firstLine="482" w:firstLineChars="200"/>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二、资格文件</w:t>
      </w:r>
    </w:p>
    <w:p w14:paraId="27214E5F">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4"/>
          <w:lang w:val="en-US" w:eastAsia="zh-CN" w:bidi="ar-SA"/>
        </w:rPr>
        <w:t>（</w:t>
      </w:r>
      <w:r>
        <w:rPr>
          <w:rStyle w:val="13"/>
          <w:rFonts w:ascii="宋体" w:hAnsi="宋体"/>
          <w:kern w:val="2"/>
          <w:sz w:val="24"/>
          <w:szCs w:val="22"/>
          <w:lang w:val="en-US" w:eastAsia="zh-CN" w:bidi="ar-SA"/>
        </w:rPr>
        <w:t>一）供应商营业执照（副本）或事业单位法人证书（副本）</w:t>
      </w:r>
    </w:p>
    <w:p w14:paraId="688CC363">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（二）法定代表人身份证明书（格式）</w:t>
      </w:r>
    </w:p>
    <w:p w14:paraId="126AB84C">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（三）法定代表人授权委托书（格式）</w:t>
      </w:r>
    </w:p>
    <w:p w14:paraId="2AD0C365">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（四）财务会计报告（表）（格式）</w:t>
      </w:r>
    </w:p>
    <w:p w14:paraId="49B659AA">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（五）书面声明（格式）</w:t>
      </w:r>
    </w:p>
    <w:p w14:paraId="564B20FF">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（六）社会保险缴纳证明（格式）</w:t>
      </w:r>
    </w:p>
    <w:p w14:paraId="39B0C1F4">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（七）参加政府采购活动前三年内，在经营活动中没有重大违法记录（格式）</w:t>
      </w:r>
    </w:p>
    <w:p w14:paraId="59F244B8">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（八）特定资格条件证书或证明文件</w:t>
      </w:r>
    </w:p>
    <w:p w14:paraId="1FF36340">
      <w:pPr>
        <w:snapToGrid w:val="0"/>
        <w:spacing w:line="360" w:lineRule="auto"/>
        <w:ind w:firstLine="482" w:firstLineChars="200"/>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三、技术文件</w:t>
      </w:r>
    </w:p>
    <w:p w14:paraId="2E9B3A57">
      <w:pPr>
        <w:snapToGrid w:val="0"/>
        <w:spacing w:line="360" w:lineRule="auto"/>
        <w:ind w:firstLine="480" w:firstLineChars="200"/>
        <w:jc w:val="both"/>
        <w:textAlignment w:val="baseline"/>
        <w:rPr>
          <w:rStyle w:val="13"/>
          <w:rFonts w:ascii="宋体" w:hAnsi="宋体"/>
          <w:kern w:val="2"/>
          <w:sz w:val="24"/>
          <w:szCs w:val="22"/>
          <w:lang w:val="en-US" w:eastAsia="zh-CN" w:bidi="ar-SA"/>
        </w:rPr>
      </w:pPr>
      <w:r>
        <w:rPr>
          <w:rStyle w:val="13"/>
          <w:rFonts w:ascii="宋体" w:hAnsi="宋体"/>
          <w:kern w:val="2"/>
          <w:sz w:val="24"/>
          <w:szCs w:val="22"/>
          <w:lang w:val="en-US" w:eastAsia="zh-CN" w:bidi="ar-SA"/>
        </w:rPr>
        <w:t>（一）技术应答</w:t>
      </w:r>
    </w:p>
    <w:p w14:paraId="0A06F6C6">
      <w:pPr>
        <w:snapToGrid w:val="0"/>
        <w:spacing w:line="360" w:lineRule="auto"/>
        <w:ind w:firstLine="480" w:firstLineChars="200"/>
        <w:jc w:val="both"/>
        <w:textAlignment w:val="baseline"/>
        <w:rPr>
          <w:rStyle w:val="13"/>
          <w:rFonts w:ascii="宋体" w:hAnsi="宋体" w:cs="宋体"/>
          <w:b/>
          <w:bCs/>
          <w:kern w:val="2"/>
          <w:sz w:val="24"/>
          <w:lang w:val="en-US" w:eastAsia="zh-CN" w:bidi="ar-SA"/>
        </w:rPr>
      </w:pPr>
      <w:r>
        <w:rPr>
          <w:rStyle w:val="13"/>
          <w:rFonts w:ascii="宋体" w:hAnsi="宋体"/>
          <w:kern w:val="2"/>
          <w:sz w:val="24"/>
          <w:szCs w:val="22"/>
          <w:lang w:val="en-US" w:eastAsia="zh-CN" w:bidi="ar-SA"/>
        </w:rPr>
        <w:t>（二）技术条款差异表</w:t>
      </w:r>
    </w:p>
    <w:p w14:paraId="5E8ADC8D">
      <w:pPr>
        <w:snapToGrid w:val="0"/>
        <w:spacing w:line="360" w:lineRule="auto"/>
        <w:ind w:firstLine="482" w:firstLineChars="200"/>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四、商务文件</w:t>
      </w:r>
    </w:p>
    <w:p w14:paraId="7C6ECD34">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（一）商务条款差异表</w:t>
      </w:r>
    </w:p>
    <w:p w14:paraId="0536A1F6">
      <w:pPr>
        <w:snapToGrid w:val="0"/>
        <w:spacing w:line="360" w:lineRule="auto"/>
        <w:ind w:firstLine="480" w:firstLineChars="200"/>
        <w:jc w:val="both"/>
        <w:textAlignment w:val="baseline"/>
        <w:rPr>
          <w:rStyle w:val="13"/>
          <w:rFonts w:ascii="宋体" w:hAnsi="宋体"/>
          <w:kern w:val="2"/>
          <w:sz w:val="21"/>
          <w:lang w:val="en-US" w:eastAsia="zh-CN" w:bidi="ar-SA"/>
        </w:rPr>
      </w:pPr>
      <w:r>
        <w:rPr>
          <w:rStyle w:val="13"/>
          <w:rFonts w:ascii="宋体" w:hAnsi="宋体"/>
          <w:kern w:val="2"/>
          <w:sz w:val="24"/>
          <w:lang w:val="en-US" w:eastAsia="zh-CN" w:bidi="ar-SA"/>
        </w:rPr>
        <w:t>（二）商务条款承诺</w:t>
      </w:r>
    </w:p>
    <w:p w14:paraId="0E7E2072">
      <w:pPr>
        <w:snapToGrid w:val="0"/>
        <w:spacing w:line="360" w:lineRule="auto"/>
        <w:ind w:left="482"/>
        <w:jc w:val="both"/>
        <w:textAlignment w:val="baseline"/>
        <w:rPr>
          <w:rStyle w:val="13"/>
          <w:rFonts w:ascii="宋体" w:hAnsi="宋体" w:cs="宋体"/>
          <w:b/>
          <w:bCs/>
          <w:kern w:val="2"/>
          <w:sz w:val="24"/>
          <w:lang w:val="en-US" w:eastAsia="zh-CN" w:bidi="ar-SA"/>
        </w:rPr>
      </w:pPr>
      <w:r>
        <w:rPr>
          <w:rStyle w:val="13"/>
          <w:rFonts w:ascii="宋体" w:hAnsi="宋体" w:cs="宋体"/>
          <w:b/>
          <w:bCs/>
          <w:kern w:val="2"/>
          <w:sz w:val="24"/>
          <w:lang w:val="en-US" w:eastAsia="zh-CN" w:bidi="ar-SA"/>
        </w:rPr>
        <w:t>五、其他资料（自附）</w:t>
      </w:r>
    </w:p>
    <w:p w14:paraId="2BCA665D">
      <w:pPr>
        <w:snapToGrid w:val="0"/>
        <w:spacing w:line="360" w:lineRule="auto"/>
        <w:ind w:firstLine="480" w:firstLineChars="200"/>
        <w:jc w:val="both"/>
        <w:textAlignment w:val="baseline"/>
        <w:rPr>
          <w:rStyle w:val="13"/>
          <w:rFonts w:ascii="宋体" w:hAnsi="宋体"/>
          <w:kern w:val="2"/>
          <w:sz w:val="24"/>
          <w:lang w:val="en-US" w:eastAsia="zh-CN" w:bidi="ar-SA"/>
        </w:rPr>
      </w:pPr>
    </w:p>
    <w:p w14:paraId="0F1AA096">
      <w:pPr>
        <w:pStyle w:val="11"/>
        <w:keepNext/>
        <w:keepLines/>
        <w:widowControl/>
        <w:spacing w:line="500" w:lineRule="exact"/>
        <w:jc w:val="both"/>
        <w:textAlignment w:val="baseline"/>
        <w:rPr>
          <w:rStyle w:val="13"/>
          <w:rFonts w:ascii="宋体" w:hAnsi="宋体" w:eastAsia="宋体"/>
          <w:b/>
          <w:kern w:val="2"/>
          <w:sz w:val="24"/>
          <w:lang w:val="en-US" w:eastAsia="zh-CN" w:bidi="ar-SA"/>
        </w:rPr>
      </w:pPr>
      <w:r>
        <w:rPr>
          <w:rStyle w:val="13"/>
          <w:rFonts w:ascii="宋体" w:hAnsi="宋体" w:eastAsia="宋体"/>
          <w:b/>
          <w:kern w:val="2"/>
          <w:sz w:val="30"/>
          <w:szCs w:val="30"/>
          <w:lang w:val="en-US" w:eastAsia="zh-CN" w:bidi="ar-SA"/>
        </w:rPr>
        <w:t>投标文件必须软面装订</w:t>
      </w:r>
      <w:r>
        <w:rPr>
          <w:rStyle w:val="13"/>
          <w:rFonts w:ascii="宋体" w:hAnsi="宋体" w:eastAsia="宋体"/>
          <w:b/>
          <w:kern w:val="2"/>
          <w:sz w:val="24"/>
          <w:lang w:val="en-US" w:eastAsia="zh-CN" w:bidi="ar-SA"/>
        </w:rPr>
        <w:br w:type="page"/>
      </w:r>
    </w:p>
    <w:p w14:paraId="06FD03AC">
      <w:pPr>
        <w:pStyle w:val="11"/>
        <w:keepNext/>
        <w:keepLines/>
        <w:widowControl/>
        <w:spacing w:line="500" w:lineRule="exact"/>
        <w:jc w:val="both"/>
        <w:textAlignment w:val="baseline"/>
        <w:rPr>
          <w:rStyle w:val="13"/>
          <w:rFonts w:ascii="宋体" w:hAnsi="宋体" w:eastAsia="宋体"/>
          <w:b w:val="0"/>
          <w:kern w:val="2"/>
          <w:sz w:val="32"/>
          <w:szCs w:val="32"/>
          <w:lang w:val="en-US" w:eastAsia="zh-CN" w:bidi="ar-SA"/>
        </w:rPr>
      </w:pPr>
      <w:r>
        <w:rPr>
          <w:rStyle w:val="13"/>
          <w:rFonts w:ascii="宋体" w:hAnsi="宋体" w:eastAsia="宋体"/>
          <w:b/>
          <w:kern w:val="2"/>
          <w:sz w:val="24"/>
          <w:lang w:val="en-US" w:eastAsia="zh-CN" w:bidi="ar-SA"/>
        </w:rPr>
        <w:t>一、</w:t>
      </w:r>
      <w:r>
        <w:rPr>
          <w:rStyle w:val="13"/>
          <w:rFonts w:ascii="宋体" w:hAnsi="宋体" w:eastAsia="宋体"/>
          <w:b w:val="0"/>
          <w:kern w:val="2"/>
          <w:sz w:val="32"/>
          <w:szCs w:val="32"/>
          <w:lang w:val="en-US" w:eastAsia="zh-CN" w:bidi="ar-SA"/>
        </w:rPr>
        <w:t>经济文件</w:t>
      </w:r>
    </w:p>
    <w:p w14:paraId="4B6F51F6">
      <w:pPr>
        <w:snapToGrid w:val="0"/>
        <w:spacing w:line="360" w:lineRule="auto"/>
        <w:ind w:firstLine="420" w:firstLineChars="200"/>
        <w:jc w:val="both"/>
        <w:textAlignment w:val="baseline"/>
        <w:rPr>
          <w:rStyle w:val="13"/>
          <w:rFonts w:ascii="宋体" w:hAnsi="宋体"/>
          <w:kern w:val="2"/>
          <w:sz w:val="21"/>
          <w:lang w:val="en-US" w:eastAsia="zh-CN" w:bidi="ar-SA"/>
        </w:rPr>
      </w:pPr>
    </w:p>
    <w:p w14:paraId="2D6C03CD">
      <w:pPr>
        <w:snapToGrid w:val="0"/>
        <w:spacing w:line="360" w:lineRule="auto"/>
        <w:ind w:firstLine="560" w:firstLineChars="200"/>
        <w:jc w:val="center"/>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（一）投标函（格式）</w:t>
      </w:r>
    </w:p>
    <w:p w14:paraId="4B3C9E11">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（采购代理机构名称）：</w:t>
      </w:r>
    </w:p>
    <w:p w14:paraId="2D4D178B">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我方收到____________________________（项目名称）及_____________（项目编号）的磋商文件，经详细研究，决定参加该项目的投标。</w:t>
      </w:r>
    </w:p>
    <w:p w14:paraId="70DA6685">
      <w:pPr>
        <w:snapToGrid w:val="0"/>
        <w:spacing w:line="360" w:lineRule="auto"/>
        <w:ind w:left="-151" w:leftChars="-72"/>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愿意按照磋商文件中的一切要求，提供本项目的技术服务，初始报价总价为人民币大写：      元整；人民币小写：    元。以我公司最后报价为准。</w:t>
      </w:r>
    </w:p>
    <w:p w14:paraId="6B42FCF4">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2、我方现提交的响应文件为：响应文件正本</w:t>
      </w:r>
      <w:r>
        <w:rPr>
          <w:rStyle w:val="13"/>
          <w:rFonts w:ascii="宋体" w:hAnsi="宋体"/>
          <w:kern w:val="2"/>
          <w:sz w:val="24"/>
          <w:u w:val="single"/>
          <w:lang w:val="en-US" w:eastAsia="zh-CN" w:bidi="ar-SA"/>
        </w:rPr>
        <w:t xml:space="preserve">   </w:t>
      </w:r>
      <w:r>
        <w:rPr>
          <w:rStyle w:val="13"/>
          <w:rFonts w:ascii="宋体" w:hAnsi="宋体"/>
          <w:kern w:val="2"/>
          <w:sz w:val="24"/>
          <w:lang w:val="en-US" w:eastAsia="zh-CN" w:bidi="ar-SA"/>
        </w:rPr>
        <w:t>份，副本</w:t>
      </w:r>
      <w:r>
        <w:rPr>
          <w:rStyle w:val="13"/>
          <w:rFonts w:ascii="宋体" w:hAnsi="宋体"/>
          <w:kern w:val="2"/>
          <w:sz w:val="24"/>
          <w:u w:val="single"/>
          <w:lang w:val="en-US" w:eastAsia="zh-CN" w:bidi="ar-SA"/>
        </w:rPr>
        <w:t xml:space="preserve">   </w:t>
      </w:r>
      <w:r>
        <w:rPr>
          <w:rStyle w:val="13"/>
          <w:rFonts w:ascii="宋体" w:hAnsi="宋体"/>
          <w:kern w:val="2"/>
          <w:sz w:val="24"/>
          <w:lang w:val="en-US" w:eastAsia="zh-CN" w:bidi="ar-SA"/>
        </w:rPr>
        <w:t>份。</w:t>
      </w:r>
    </w:p>
    <w:p w14:paraId="229AA62B">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3、我方承诺：本次投标的有效期为90天。</w:t>
      </w:r>
    </w:p>
    <w:p w14:paraId="330AEC95">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4、我方完全理解和接受贵方磋商文件的一切规定和要求及评审办法。</w:t>
      </w:r>
    </w:p>
    <w:p w14:paraId="3D9495AC">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5、在整个投标过程中，我方若有违规行为，接受按照《中华人民共和国政府采购法》及其实施条例等规定给予惩罚。</w:t>
      </w:r>
    </w:p>
    <w:p w14:paraId="3070F965">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6、我方若成为成交供应商，将按照最终成交结果签订合同，并且严格履行合同义务。本承诺函将成为合同不可分割的一部分，与合同具有同等的法律效力。</w:t>
      </w:r>
    </w:p>
    <w:p w14:paraId="5D367EA6">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7、我方理解，最低报价不是成交的唯一条件。</w:t>
      </w:r>
    </w:p>
    <w:p w14:paraId="7DA2384A">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8、我方同意按磋商文件规定，交纳磋商文件要求的投标保证金。如果我方成为成交供应商，保证在接到成交通知书前，向采购代理机构缴纳磋商文件规定的采购代理服务费。</w:t>
      </w:r>
    </w:p>
    <w:p w14:paraId="3A9AFA46">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9、我方未为采购项目提供整体设计、规范编制或者项目管理、监理、检测等服务。</w:t>
      </w:r>
    </w:p>
    <w:p w14:paraId="4B1F7D8C">
      <w:pPr>
        <w:snapToGrid w:val="0"/>
        <w:spacing w:line="360" w:lineRule="auto"/>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联 系 人：</w:t>
      </w:r>
    </w:p>
    <w:p w14:paraId="79E0D4CF">
      <w:pPr>
        <w:pStyle w:val="2"/>
        <w:widowControl/>
        <w:spacing w:line="360" w:lineRule="auto"/>
        <w:ind w:firstLine="480" w:firstLineChars="200"/>
        <w:textAlignment w:val="baseline"/>
        <w:rPr>
          <w:rStyle w:val="13"/>
          <w:rFonts w:ascii="宋体" w:hAnsi="宋体" w:eastAsia="宋体"/>
          <w:kern w:val="2"/>
          <w:sz w:val="24"/>
          <w:lang w:val="en-US" w:eastAsia="zh-CN" w:bidi="ar-SA"/>
        </w:rPr>
      </w:pPr>
      <w:r>
        <w:rPr>
          <w:rStyle w:val="13"/>
          <w:rFonts w:ascii="宋体" w:hAnsi="宋体" w:eastAsia="宋体"/>
          <w:kern w:val="2"/>
          <w:sz w:val="24"/>
          <w:lang w:val="en-US" w:eastAsia="zh-CN" w:bidi="ar-SA"/>
        </w:rPr>
        <w:t>联系电话：</w:t>
      </w:r>
    </w:p>
    <w:p w14:paraId="4B582BBC">
      <w:pPr>
        <w:pStyle w:val="2"/>
        <w:widowControl/>
        <w:spacing w:line="360" w:lineRule="auto"/>
        <w:ind w:firstLine="480" w:firstLineChars="200"/>
        <w:textAlignment w:val="baseline"/>
        <w:rPr>
          <w:rStyle w:val="13"/>
          <w:rFonts w:ascii="宋体" w:hAnsi="宋体" w:eastAsia="宋体"/>
          <w:kern w:val="2"/>
          <w:sz w:val="24"/>
          <w:lang w:val="en-US" w:eastAsia="zh-CN" w:bidi="ar-SA"/>
        </w:rPr>
      </w:pPr>
      <w:r>
        <w:rPr>
          <w:rStyle w:val="13"/>
          <w:rFonts w:ascii="宋体" w:hAnsi="宋体" w:eastAsia="宋体"/>
          <w:kern w:val="2"/>
          <w:sz w:val="24"/>
          <w:lang w:val="en-US" w:eastAsia="zh-CN" w:bidi="ar-SA"/>
        </w:rPr>
        <w:t>电子邮箱：</w:t>
      </w:r>
    </w:p>
    <w:p w14:paraId="168667D2">
      <w:pPr>
        <w:pStyle w:val="2"/>
        <w:widowControl/>
        <w:spacing w:line="360" w:lineRule="auto"/>
        <w:ind w:firstLine="480" w:firstLineChars="200"/>
        <w:textAlignment w:val="baseline"/>
        <w:rPr>
          <w:rStyle w:val="13"/>
          <w:rFonts w:ascii="宋体" w:hAnsi="宋体" w:eastAsia="宋体"/>
          <w:kern w:val="2"/>
          <w:sz w:val="24"/>
          <w:lang w:val="en-US" w:eastAsia="zh-CN" w:bidi="ar-SA"/>
        </w:rPr>
      </w:pPr>
      <w:r>
        <w:rPr>
          <w:rStyle w:val="13"/>
          <w:rFonts w:ascii="宋体" w:hAnsi="宋体" w:eastAsia="宋体"/>
          <w:kern w:val="2"/>
          <w:sz w:val="24"/>
          <w:lang w:val="en-US" w:eastAsia="zh-CN" w:bidi="ar-SA"/>
        </w:rPr>
        <w:t>公司地址：</w:t>
      </w:r>
    </w:p>
    <w:p w14:paraId="30903E22">
      <w:pPr>
        <w:pStyle w:val="2"/>
        <w:widowControl/>
        <w:spacing w:line="360" w:lineRule="auto"/>
        <w:textAlignment w:val="baseline"/>
        <w:rPr>
          <w:rStyle w:val="13"/>
          <w:rFonts w:ascii="宋体" w:hAnsi="宋体" w:eastAsia="宋体"/>
          <w:kern w:val="2"/>
          <w:sz w:val="24"/>
          <w:lang w:val="en-US" w:eastAsia="zh-CN" w:bidi="ar-SA"/>
        </w:rPr>
      </w:pPr>
    </w:p>
    <w:p w14:paraId="51815148">
      <w:pPr>
        <w:snapToGrid w:val="0"/>
        <w:spacing w:line="360" w:lineRule="auto"/>
        <w:ind w:firstLine="480" w:firstLineChars="200"/>
        <w:jc w:val="right"/>
        <w:textAlignment w:val="baseline"/>
        <w:rPr>
          <w:rStyle w:val="13"/>
          <w:rFonts w:ascii="宋体" w:hAnsi="宋体"/>
          <w:kern w:val="2"/>
          <w:sz w:val="24"/>
          <w:lang w:val="en-US" w:eastAsia="zh-CN" w:bidi="ar-SA"/>
        </w:rPr>
      </w:pPr>
    </w:p>
    <w:p w14:paraId="58F7B318">
      <w:pPr>
        <w:snapToGrid w:val="0"/>
        <w:spacing w:line="360" w:lineRule="auto"/>
        <w:ind w:firstLine="480" w:firstLineChars="200"/>
        <w:jc w:val="center"/>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 xml:space="preserve">                     供应商：</w:t>
      </w:r>
    </w:p>
    <w:p w14:paraId="6376AD51">
      <w:pPr>
        <w:snapToGrid w:val="0"/>
        <w:spacing w:line="360" w:lineRule="auto"/>
        <w:ind w:firstLine="480" w:firstLineChars="200"/>
        <w:jc w:val="center"/>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 xml:space="preserve">                        （供应商公章）</w:t>
      </w:r>
    </w:p>
    <w:p w14:paraId="723BA0B7">
      <w:pPr>
        <w:snapToGrid w:val="0"/>
        <w:spacing w:line="360" w:lineRule="auto"/>
        <w:ind w:right="480" w:firstLine="6960" w:firstLineChars="29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年    月   日</w:t>
      </w:r>
    </w:p>
    <w:p w14:paraId="16994706">
      <w:pPr>
        <w:snapToGrid w:val="0"/>
        <w:spacing w:line="360" w:lineRule="auto"/>
        <w:jc w:val="center"/>
        <w:textAlignment w:val="baseline"/>
        <w:rPr>
          <w:rStyle w:val="13"/>
          <w:rFonts w:ascii="宋体" w:hAnsi="宋体"/>
          <w:kern w:val="2"/>
          <w:sz w:val="21"/>
          <w:szCs w:val="36"/>
          <w:lang w:val="en-US" w:eastAsia="zh-CN" w:bidi="ar-SA"/>
        </w:rPr>
      </w:pPr>
      <w:r>
        <w:rPr>
          <w:rStyle w:val="13"/>
          <w:rFonts w:ascii="宋体" w:hAnsi="宋体"/>
          <w:kern w:val="2"/>
          <w:sz w:val="21"/>
          <w:szCs w:val="36"/>
          <w:lang w:val="en-US" w:eastAsia="zh-CN" w:bidi="ar-SA"/>
        </w:rPr>
        <w:br w:type="page"/>
      </w:r>
    </w:p>
    <w:p w14:paraId="41391C13">
      <w:pPr>
        <w:snapToGrid w:val="0"/>
        <w:spacing w:line="360" w:lineRule="auto"/>
        <w:jc w:val="center"/>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（二）分项报价明细表</w:t>
      </w:r>
    </w:p>
    <w:p w14:paraId="7231CD40">
      <w:pPr>
        <w:spacing w:line="240" w:lineRule="auto"/>
        <w:jc w:val="center"/>
        <w:textAlignment w:val="baseline"/>
        <w:rPr>
          <w:rStyle w:val="13"/>
          <w:rFonts w:ascii="宋体" w:hAnsi="宋体"/>
          <w:kern w:val="2"/>
          <w:sz w:val="21"/>
          <w:lang w:val="en-US" w:eastAsia="zh-CN" w:bidi="ar-SA"/>
        </w:rPr>
      </w:pPr>
    </w:p>
    <w:p w14:paraId="0EA84A43">
      <w:pPr>
        <w:spacing w:line="240" w:lineRule="auto"/>
        <w:ind w:firstLine="240" w:firstLineChars="10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项目编号：</w:t>
      </w:r>
    </w:p>
    <w:p w14:paraId="6C13AE6A">
      <w:pPr>
        <w:spacing w:line="240" w:lineRule="auto"/>
        <w:ind w:firstLine="240" w:firstLineChars="10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 xml:space="preserve">项目名称：                                                       单位：元                                                    </w:t>
      </w:r>
    </w:p>
    <w:p w14:paraId="1CA9677B">
      <w:pPr>
        <w:spacing w:line="360" w:lineRule="auto"/>
        <w:jc w:val="both"/>
        <w:textAlignment w:val="baseline"/>
        <w:rPr>
          <w:rStyle w:val="13"/>
          <w:rFonts w:ascii="宋体" w:hAnsi="宋体"/>
          <w:kern w:val="2"/>
          <w:sz w:val="24"/>
          <w:szCs w:val="24"/>
          <w:lang w:val="en-US" w:eastAsia="zh-CN" w:bidi="ar-SA"/>
        </w:rPr>
      </w:pPr>
    </w:p>
    <w:p w14:paraId="3567E608">
      <w:pPr>
        <w:pStyle w:val="2"/>
        <w:widowControl/>
        <w:spacing w:line="240" w:lineRule="auto"/>
        <w:ind w:firstLine="960" w:firstLineChars="300"/>
        <w:textAlignment w:val="baseline"/>
        <w:rPr>
          <w:rStyle w:val="13"/>
          <w:rFonts w:ascii="宋体" w:hAnsi="宋体" w:eastAsia="宋体"/>
          <w:kern w:val="2"/>
          <w:sz w:val="32"/>
          <w:lang w:val="en-US" w:eastAsia="zh-CN" w:bidi="ar-SA"/>
        </w:rPr>
      </w:pPr>
    </w:p>
    <w:p w14:paraId="6B90008B">
      <w:pPr>
        <w:pStyle w:val="2"/>
        <w:widowControl/>
        <w:spacing w:line="240" w:lineRule="auto"/>
        <w:ind w:firstLine="964" w:firstLineChars="300"/>
        <w:textAlignment w:val="baseline"/>
        <w:rPr>
          <w:rStyle w:val="13"/>
          <w:rFonts w:ascii="宋体" w:hAnsi="宋体" w:eastAsia="宋体"/>
          <w:kern w:val="2"/>
          <w:sz w:val="32"/>
          <w:lang w:val="en-US" w:eastAsia="zh-CN" w:bidi="ar-SA"/>
        </w:rPr>
      </w:pPr>
      <w:r>
        <w:rPr>
          <w:rStyle w:val="13"/>
          <w:rFonts w:ascii="宋体" w:hAnsi="宋体" w:eastAsia="宋体" w:cs="宋体"/>
          <w:b/>
          <w:bCs/>
          <w:kern w:val="2"/>
          <w:sz w:val="32"/>
          <w:lang w:val="en-US" w:eastAsia="zh-CN" w:bidi="ar-SA"/>
        </w:rPr>
        <w:t>按《工程量清单》逐项如实填写报价。</w:t>
      </w:r>
    </w:p>
    <w:p w14:paraId="0787729B">
      <w:pPr>
        <w:spacing w:line="360" w:lineRule="auto"/>
        <w:jc w:val="both"/>
        <w:textAlignment w:val="baseline"/>
        <w:rPr>
          <w:rStyle w:val="13"/>
          <w:rFonts w:ascii="宋体" w:hAnsi="宋体"/>
          <w:kern w:val="2"/>
          <w:sz w:val="24"/>
          <w:szCs w:val="24"/>
          <w:lang w:val="en-US" w:eastAsia="zh-CN" w:bidi="ar-SA"/>
        </w:rPr>
      </w:pPr>
    </w:p>
    <w:p w14:paraId="13805B78">
      <w:pPr>
        <w:pStyle w:val="2"/>
        <w:widowControl/>
        <w:spacing w:line="240" w:lineRule="auto"/>
        <w:textAlignment w:val="baseline"/>
        <w:rPr>
          <w:rStyle w:val="13"/>
          <w:rFonts w:ascii="仿宋_GB2312" w:eastAsia="仿宋_GB2312"/>
          <w:kern w:val="2"/>
          <w:sz w:val="32"/>
          <w:lang w:val="en-US" w:eastAsia="zh-CN" w:bidi="ar-SA"/>
        </w:rPr>
      </w:pPr>
    </w:p>
    <w:p w14:paraId="60E08E12">
      <w:pPr>
        <w:spacing w:line="360" w:lineRule="auto"/>
        <w:ind w:firstLine="240" w:firstLineChars="10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供应商：                              法定代表人或授权代表：</w:t>
      </w:r>
    </w:p>
    <w:p w14:paraId="125F90A3">
      <w:pPr>
        <w:spacing w:line="360" w:lineRule="auto"/>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 xml:space="preserve">  （供应商公章）                               （签字或盖章）</w:t>
      </w:r>
    </w:p>
    <w:p w14:paraId="262AFD1B">
      <w:pPr>
        <w:spacing w:line="360" w:lineRule="auto"/>
        <w:jc w:val="both"/>
        <w:textAlignment w:val="baseline"/>
        <w:rPr>
          <w:rStyle w:val="13"/>
          <w:rFonts w:ascii="宋体" w:hAnsi="宋体"/>
          <w:kern w:val="2"/>
          <w:sz w:val="24"/>
          <w:szCs w:val="24"/>
          <w:lang w:val="en-US" w:eastAsia="zh-CN" w:bidi="ar-SA"/>
        </w:rPr>
      </w:pPr>
    </w:p>
    <w:p w14:paraId="0B033537">
      <w:pPr>
        <w:spacing w:line="360" w:lineRule="auto"/>
        <w:jc w:val="both"/>
        <w:textAlignment w:val="baseline"/>
        <w:rPr>
          <w:rStyle w:val="13"/>
          <w:rFonts w:ascii="宋体" w:hAnsi="宋体"/>
          <w:kern w:val="2"/>
          <w:sz w:val="24"/>
          <w:szCs w:val="24"/>
          <w:lang w:val="en-US" w:eastAsia="zh-CN" w:bidi="ar-SA"/>
        </w:rPr>
      </w:pPr>
    </w:p>
    <w:p w14:paraId="4B6E3F13">
      <w:pPr>
        <w:spacing w:line="360" w:lineRule="auto"/>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 xml:space="preserve">                                            年     月     日</w:t>
      </w:r>
    </w:p>
    <w:p w14:paraId="60547149">
      <w:pPr>
        <w:spacing w:line="360" w:lineRule="auto"/>
        <w:jc w:val="both"/>
        <w:textAlignment w:val="baseline"/>
        <w:rPr>
          <w:rStyle w:val="13"/>
          <w:rFonts w:ascii="宋体" w:hAnsi="宋体"/>
          <w:kern w:val="2"/>
          <w:sz w:val="24"/>
          <w:szCs w:val="24"/>
          <w:lang w:val="en-US" w:eastAsia="zh-CN" w:bidi="ar-SA"/>
        </w:rPr>
      </w:pPr>
    </w:p>
    <w:p w14:paraId="7B670D0F">
      <w:pPr>
        <w:spacing w:line="360" w:lineRule="auto"/>
        <w:jc w:val="both"/>
        <w:textAlignment w:val="baseline"/>
        <w:rPr>
          <w:rStyle w:val="13"/>
          <w:rFonts w:ascii="宋体" w:hAnsi="宋体"/>
          <w:kern w:val="2"/>
          <w:sz w:val="24"/>
          <w:szCs w:val="24"/>
          <w:lang w:val="en-US" w:eastAsia="zh-CN" w:bidi="ar-SA"/>
        </w:rPr>
      </w:pPr>
    </w:p>
    <w:p w14:paraId="330BE7AE">
      <w:pPr>
        <w:spacing w:line="360" w:lineRule="auto"/>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注：</w:t>
      </w:r>
    </w:p>
    <w:p w14:paraId="43D8B73F">
      <w:pPr>
        <w:spacing w:line="360" w:lineRule="auto"/>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1、请供应商完整填写报价，并汇总总价。</w:t>
      </w:r>
    </w:p>
    <w:p w14:paraId="655AA785">
      <w:pPr>
        <w:spacing w:line="360" w:lineRule="auto"/>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2、该表可扩展，并逐页签字或盖章。</w:t>
      </w:r>
    </w:p>
    <w:p w14:paraId="6EB901DD">
      <w:pPr>
        <w:pStyle w:val="11"/>
        <w:keepNext/>
        <w:keepLines/>
        <w:widowControl/>
        <w:spacing w:line="440" w:lineRule="exact"/>
        <w:jc w:val="center"/>
        <w:textAlignment w:val="baseline"/>
        <w:rPr>
          <w:rStyle w:val="13"/>
          <w:rFonts w:ascii="宋体" w:hAnsi="宋体" w:eastAsia="宋体"/>
          <w:b/>
          <w:kern w:val="2"/>
          <w:sz w:val="24"/>
          <w:szCs w:val="24"/>
          <w:lang w:val="en-US" w:eastAsia="zh-CN" w:bidi="ar-SA"/>
        </w:rPr>
      </w:pPr>
      <w:r>
        <w:rPr>
          <w:rStyle w:val="13"/>
          <w:rFonts w:ascii="宋体" w:hAnsi="宋体" w:eastAsia="宋体"/>
          <w:b/>
          <w:kern w:val="2"/>
          <w:sz w:val="24"/>
          <w:szCs w:val="24"/>
          <w:lang w:val="en-US" w:eastAsia="zh-CN" w:bidi="ar-SA"/>
        </w:rPr>
        <w:br w:type="page"/>
      </w:r>
    </w:p>
    <w:p w14:paraId="61231BA0">
      <w:pPr>
        <w:pStyle w:val="11"/>
        <w:keepNext/>
        <w:keepLines/>
        <w:widowControl/>
        <w:spacing w:line="440" w:lineRule="exact"/>
        <w:jc w:val="center"/>
        <w:textAlignment w:val="baseline"/>
        <w:rPr>
          <w:rStyle w:val="13"/>
          <w:rFonts w:ascii="宋体" w:hAnsi="宋体" w:eastAsia="宋体"/>
          <w:b w:val="0"/>
          <w:kern w:val="2"/>
          <w:sz w:val="32"/>
          <w:szCs w:val="32"/>
          <w:lang w:val="en-US" w:eastAsia="zh-CN" w:bidi="ar-SA"/>
        </w:rPr>
      </w:pPr>
      <w:r>
        <w:rPr>
          <w:rStyle w:val="13"/>
          <w:rFonts w:ascii="宋体" w:hAnsi="宋体" w:eastAsia="宋体"/>
          <w:b w:val="0"/>
          <w:kern w:val="2"/>
          <w:sz w:val="32"/>
          <w:szCs w:val="32"/>
          <w:lang w:val="en-US" w:eastAsia="zh-CN" w:bidi="ar-SA"/>
        </w:rPr>
        <w:t>二、资格文件</w:t>
      </w:r>
    </w:p>
    <w:p w14:paraId="213D4DC9">
      <w:pPr>
        <w:tabs>
          <w:tab w:val="left" w:pos="6300"/>
        </w:tabs>
        <w:snapToGrid w:val="0"/>
        <w:spacing w:line="500" w:lineRule="exact"/>
        <w:ind w:firstLine="570"/>
        <w:jc w:val="both"/>
        <w:textAlignment w:val="baseline"/>
        <w:rPr>
          <w:rStyle w:val="13"/>
          <w:rFonts w:ascii="宋体" w:hAnsi="宋体"/>
          <w:kern w:val="2"/>
          <w:sz w:val="21"/>
          <w:lang w:val="en-US" w:eastAsia="zh-CN" w:bidi="ar-SA"/>
        </w:rPr>
      </w:pPr>
    </w:p>
    <w:p w14:paraId="10B0411A">
      <w:pPr>
        <w:tabs>
          <w:tab w:val="left" w:pos="6300"/>
        </w:tabs>
        <w:snapToGrid w:val="0"/>
        <w:spacing w:line="500" w:lineRule="exact"/>
        <w:jc w:val="both"/>
        <w:textAlignment w:val="baseline"/>
        <w:rPr>
          <w:rStyle w:val="13"/>
          <w:rFonts w:ascii="宋体" w:hAnsi="宋体" w:cs="宋体"/>
          <w:b/>
          <w:bCs/>
          <w:kern w:val="2"/>
          <w:sz w:val="30"/>
          <w:szCs w:val="30"/>
          <w:lang w:val="en-US" w:eastAsia="zh-CN" w:bidi="ar-SA"/>
        </w:rPr>
      </w:pPr>
      <w:r>
        <w:rPr>
          <w:rStyle w:val="13"/>
          <w:rFonts w:ascii="宋体" w:hAnsi="宋体" w:cs="宋体"/>
          <w:b/>
          <w:bCs/>
          <w:kern w:val="2"/>
          <w:sz w:val="30"/>
          <w:szCs w:val="30"/>
          <w:lang w:val="en-US" w:eastAsia="zh-CN" w:bidi="ar-SA"/>
        </w:rPr>
        <w:t>（一）供应商营业执照（副本）或事业单位法人证书（副本）复印件</w:t>
      </w:r>
    </w:p>
    <w:p w14:paraId="6A8DE7B5">
      <w:pPr>
        <w:widowControl/>
        <w:spacing w:line="240" w:lineRule="auto"/>
        <w:ind w:firstLine="753" w:firstLineChars="250"/>
        <w:jc w:val="left"/>
        <w:textAlignment w:val="baseline"/>
        <w:rPr>
          <w:rStyle w:val="13"/>
          <w:rFonts w:ascii="宋体" w:hAnsi="宋体" w:cs="宋体"/>
          <w:b/>
          <w:bCs/>
          <w:kern w:val="2"/>
          <w:sz w:val="30"/>
          <w:szCs w:val="30"/>
          <w:lang w:val="en-US" w:eastAsia="zh-CN" w:bidi="ar-SA"/>
        </w:rPr>
      </w:pPr>
    </w:p>
    <w:p w14:paraId="5461A5D7">
      <w:pPr>
        <w:widowControl/>
        <w:spacing w:line="240" w:lineRule="auto"/>
        <w:jc w:val="left"/>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br w:type="page"/>
      </w:r>
    </w:p>
    <w:p w14:paraId="51DF7F68">
      <w:pPr>
        <w:widowControl/>
        <w:spacing w:line="240" w:lineRule="auto"/>
        <w:jc w:val="left"/>
        <w:textAlignment w:val="baseline"/>
        <w:rPr>
          <w:rStyle w:val="13"/>
          <w:rFonts w:ascii="宋体" w:hAnsi="宋体"/>
          <w:kern w:val="2"/>
          <w:sz w:val="24"/>
          <w:szCs w:val="24"/>
          <w:lang w:val="en-US" w:eastAsia="zh-CN" w:bidi="ar-SA"/>
        </w:rPr>
      </w:pPr>
      <w:r>
        <w:rPr>
          <w:rStyle w:val="13"/>
          <w:rFonts w:ascii="宋体" w:hAnsi="宋体" w:cs="宋体"/>
          <w:b/>
          <w:bCs/>
          <w:kern w:val="2"/>
          <w:sz w:val="30"/>
          <w:szCs w:val="30"/>
          <w:lang w:val="en-US" w:eastAsia="zh-CN" w:bidi="ar-SA"/>
        </w:rPr>
        <w:t>（二）法定代表人身份证明书（格式）</w:t>
      </w:r>
    </w:p>
    <w:p w14:paraId="4629E14B">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p>
    <w:p w14:paraId="391B3779">
      <w:pPr>
        <w:snapToGrid w:val="0"/>
        <w:spacing w:line="240" w:lineRule="auto"/>
        <w:jc w:val="both"/>
        <w:textAlignment w:val="baseline"/>
        <w:rPr>
          <w:rStyle w:val="13"/>
          <w:rFonts w:ascii="宋体" w:hAnsi="宋体"/>
          <w:kern w:val="2"/>
          <w:sz w:val="30"/>
          <w:szCs w:val="30"/>
          <w:lang w:val="en-US" w:eastAsia="zh-CN" w:bidi="ar-SA"/>
        </w:rPr>
      </w:pPr>
      <w:r>
        <w:rPr>
          <w:rStyle w:val="13"/>
          <w:rFonts w:ascii="宋体" w:hAnsi="宋体"/>
          <w:kern w:val="2"/>
          <w:sz w:val="30"/>
          <w:szCs w:val="30"/>
          <w:lang w:val="en-US" w:eastAsia="zh-CN" w:bidi="ar-SA"/>
        </w:rPr>
        <w:t xml:space="preserve"> </w:t>
      </w:r>
    </w:p>
    <w:p w14:paraId="082C06AF">
      <w:pPr>
        <w:snapToGrid w:val="0"/>
        <w:spacing w:line="500" w:lineRule="atLeast"/>
        <w:jc w:val="both"/>
        <w:textAlignment w:val="baseline"/>
        <w:rPr>
          <w:rStyle w:val="13"/>
          <w:rFonts w:ascii="宋体" w:hAnsi="宋体"/>
          <w:kern w:val="2"/>
          <w:sz w:val="28"/>
          <w:szCs w:val="28"/>
          <w:u w:val="single"/>
          <w:lang w:val="en-US" w:eastAsia="zh-CN" w:bidi="ar-SA"/>
        </w:rPr>
      </w:pPr>
      <w:r>
        <w:rPr>
          <w:rStyle w:val="13"/>
          <w:rFonts w:ascii="宋体" w:hAnsi="宋体"/>
          <w:kern w:val="2"/>
          <w:sz w:val="28"/>
          <w:szCs w:val="28"/>
          <w:lang w:val="en-US" w:eastAsia="zh-CN" w:bidi="ar-SA"/>
        </w:rPr>
        <w:t>项目编号：</w:t>
      </w:r>
      <w:r>
        <w:rPr>
          <w:rStyle w:val="13"/>
          <w:rFonts w:ascii="宋体" w:hAnsi="宋体"/>
          <w:kern w:val="2"/>
          <w:sz w:val="28"/>
          <w:szCs w:val="28"/>
          <w:u w:val="single"/>
          <w:lang w:val="en-US" w:eastAsia="zh-CN" w:bidi="ar-SA"/>
        </w:rPr>
        <w:t xml:space="preserve">           </w:t>
      </w:r>
    </w:p>
    <w:p w14:paraId="61F49B25">
      <w:pPr>
        <w:snapToGrid w:val="0"/>
        <w:spacing w:line="500" w:lineRule="atLeast"/>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项目名称：</w:t>
      </w:r>
      <w:r>
        <w:rPr>
          <w:rStyle w:val="13"/>
          <w:rFonts w:ascii="宋体" w:hAnsi="宋体"/>
          <w:kern w:val="2"/>
          <w:sz w:val="28"/>
          <w:szCs w:val="28"/>
          <w:u w:val="single"/>
          <w:lang w:val="en-US" w:eastAsia="zh-CN" w:bidi="ar-SA"/>
        </w:rPr>
        <w:t xml:space="preserve">                                 </w:t>
      </w:r>
      <w:r>
        <w:rPr>
          <w:rStyle w:val="13"/>
          <w:rFonts w:ascii="宋体" w:hAnsi="宋体"/>
          <w:kern w:val="2"/>
          <w:sz w:val="28"/>
          <w:szCs w:val="28"/>
          <w:lang w:val="en-US" w:eastAsia="zh-CN" w:bidi="ar-SA"/>
        </w:rPr>
        <w:t xml:space="preserve"> </w:t>
      </w:r>
    </w:p>
    <w:p w14:paraId="531C0110">
      <w:pPr>
        <w:snapToGrid w:val="0"/>
        <w:spacing w:line="500" w:lineRule="atLeast"/>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 xml:space="preserve"> </w:t>
      </w:r>
    </w:p>
    <w:p w14:paraId="0D666D96">
      <w:pPr>
        <w:snapToGrid w:val="0"/>
        <w:spacing w:line="579" w:lineRule="exact"/>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致：</w:t>
      </w:r>
      <w:r>
        <w:rPr>
          <w:rStyle w:val="13"/>
          <w:rFonts w:ascii="宋体" w:hAnsi="宋体"/>
          <w:kern w:val="2"/>
          <w:sz w:val="28"/>
          <w:szCs w:val="28"/>
          <w:u w:val="single"/>
          <w:lang w:val="en-US" w:eastAsia="zh-CN" w:bidi="ar-SA"/>
        </w:rPr>
        <w:t xml:space="preserve">                     </w:t>
      </w:r>
      <w:r>
        <w:rPr>
          <w:rStyle w:val="13"/>
          <w:rFonts w:ascii="宋体" w:hAnsi="宋体"/>
          <w:kern w:val="2"/>
          <w:sz w:val="28"/>
          <w:szCs w:val="28"/>
          <w:lang w:val="en-US" w:eastAsia="zh-CN" w:bidi="ar-SA"/>
        </w:rPr>
        <w:t>（代理机构名称）：</w:t>
      </w:r>
    </w:p>
    <w:p w14:paraId="44C3C918">
      <w:pPr>
        <w:snapToGrid w:val="0"/>
        <w:spacing w:line="579" w:lineRule="exact"/>
        <w:ind w:firstLine="747" w:firstLineChars="267"/>
        <w:jc w:val="both"/>
        <w:textAlignment w:val="baseline"/>
        <w:rPr>
          <w:rStyle w:val="13"/>
          <w:rFonts w:ascii="宋体" w:hAnsi="宋体"/>
          <w:kern w:val="2"/>
          <w:sz w:val="28"/>
          <w:szCs w:val="28"/>
          <w:lang w:val="en-US" w:eastAsia="zh-CN" w:bidi="ar-SA"/>
        </w:rPr>
      </w:pPr>
      <w:r>
        <w:rPr>
          <w:rStyle w:val="13"/>
          <w:rFonts w:ascii="宋体" w:hAnsi="宋体"/>
          <w:kern w:val="2"/>
          <w:sz w:val="28"/>
          <w:szCs w:val="28"/>
          <w:u w:val="single"/>
          <w:lang w:val="en-US" w:eastAsia="zh-CN" w:bidi="ar-SA"/>
        </w:rPr>
        <w:t xml:space="preserve">            </w:t>
      </w:r>
      <w:r>
        <w:rPr>
          <w:rStyle w:val="13"/>
          <w:rFonts w:ascii="宋体" w:hAnsi="宋体"/>
          <w:kern w:val="2"/>
          <w:sz w:val="28"/>
          <w:szCs w:val="28"/>
          <w:lang w:val="en-US" w:eastAsia="zh-CN" w:bidi="ar-SA"/>
        </w:rPr>
        <w:t>（法定代表人姓名）在</w:t>
      </w:r>
      <w:r>
        <w:rPr>
          <w:rStyle w:val="13"/>
          <w:rFonts w:ascii="宋体" w:hAnsi="宋体"/>
          <w:kern w:val="2"/>
          <w:sz w:val="28"/>
          <w:szCs w:val="28"/>
          <w:u w:val="single"/>
          <w:lang w:val="en-US" w:eastAsia="zh-CN" w:bidi="ar-SA"/>
        </w:rPr>
        <w:t xml:space="preserve">               </w:t>
      </w:r>
      <w:r>
        <w:rPr>
          <w:rStyle w:val="13"/>
          <w:rFonts w:ascii="宋体" w:hAnsi="宋体"/>
          <w:kern w:val="2"/>
          <w:sz w:val="28"/>
          <w:szCs w:val="28"/>
          <w:lang w:val="en-US" w:eastAsia="zh-CN" w:bidi="ar-SA"/>
        </w:rPr>
        <w:t>（供应商名称）任</w:t>
      </w:r>
      <w:r>
        <w:rPr>
          <w:rStyle w:val="13"/>
          <w:rFonts w:ascii="宋体" w:hAnsi="宋体"/>
          <w:kern w:val="2"/>
          <w:sz w:val="28"/>
          <w:szCs w:val="28"/>
          <w:u w:val="single"/>
          <w:lang w:val="en-US" w:eastAsia="zh-CN" w:bidi="ar-SA"/>
        </w:rPr>
        <w:t xml:space="preserve">        </w:t>
      </w:r>
      <w:r>
        <w:rPr>
          <w:rStyle w:val="13"/>
          <w:rFonts w:ascii="宋体" w:hAnsi="宋体"/>
          <w:kern w:val="2"/>
          <w:sz w:val="28"/>
          <w:szCs w:val="28"/>
          <w:lang w:val="en-US" w:eastAsia="zh-CN" w:bidi="ar-SA"/>
        </w:rPr>
        <w:t>（职务名称）职务，是__________________（供应商名称）的法定代表人。</w:t>
      </w:r>
    </w:p>
    <w:p w14:paraId="2FA736A3">
      <w:pPr>
        <w:snapToGrid w:val="0"/>
        <w:spacing w:line="579" w:lineRule="exact"/>
        <w:ind w:firstLine="573"/>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 xml:space="preserve"> </w:t>
      </w:r>
    </w:p>
    <w:p w14:paraId="2CC53253">
      <w:pPr>
        <w:snapToGrid w:val="0"/>
        <w:spacing w:line="579" w:lineRule="exact"/>
        <w:ind w:firstLine="573"/>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特此证明。</w:t>
      </w:r>
    </w:p>
    <w:p w14:paraId="4EC0DC97">
      <w:pPr>
        <w:snapToGrid w:val="0"/>
        <w:spacing w:line="400" w:lineRule="atLeast"/>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 xml:space="preserve"> </w:t>
      </w:r>
    </w:p>
    <w:p w14:paraId="2BB6CEEB">
      <w:pPr>
        <w:snapToGrid w:val="0"/>
        <w:spacing w:line="400" w:lineRule="atLeast"/>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 xml:space="preserve"> </w:t>
      </w:r>
    </w:p>
    <w:p w14:paraId="64395874">
      <w:pPr>
        <w:snapToGrid w:val="0"/>
        <w:spacing w:line="579" w:lineRule="exact"/>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 xml:space="preserve">                                         （供应商公章）        </w:t>
      </w:r>
    </w:p>
    <w:p w14:paraId="1E919AEA">
      <w:pPr>
        <w:snapToGrid w:val="0"/>
        <w:spacing w:line="579" w:lineRule="exact"/>
        <w:ind w:firstLine="5740" w:firstLineChars="2050"/>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年   月   日</w:t>
      </w:r>
    </w:p>
    <w:p w14:paraId="473DC2EA">
      <w:pPr>
        <w:snapToGrid w:val="0"/>
        <w:spacing w:line="579" w:lineRule="exact"/>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 xml:space="preserve">                                       </w:t>
      </w:r>
    </w:p>
    <w:p w14:paraId="39DDAA4D">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8"/>
          <w:szCs w:val="28"/>
          <w:lang w:val="en-US" w:eastAsia="zh-CN" w:bidi="ar-SA"/>
        </w:rPr>
        <w:t>（附： 法定代表人身份证正、反面复印件）</w:t>
      </w:r>
    </w:p>
    <w:p w14:paraId="720D824E">
      <w:pPr>
        <w:tabs>
          <w:tab w:val="left" w:pos="6300"/>
        </w:tabs>
        <w:snapToGrid w:val="0"/>
        <w:spacing w:line="500" w:lineRule="exact"/>
        <w:ind w:firstLine="570"/>
        <w:jc w:val="both"/>
        <w:textAlignment w:val="baseline"/>
        <w:rPr>
          <w:rStyle w:val="13"/>
          <w:rFonts w:ascii="宋体" w:hAnsi="宋体"/>
          <w:kern w:val="2"/>
          <w:sz w:val="24"/>
          <w:lang w:val="en-US" w:eastAsia="zh-CN" w:bidi="ar-SA"/>
        </w:rPr>
      </w:pPr>
    </w:p>
    <w:p w14:paraId="6D0CC98A">
      <w:pPr>
        <w:tabs>
          <w:tab w:val="left" w:pos="6300"/>
        </w:tabs>
        <w:snapToGrid w:val="0"/>
        <w:spacing w:line="500" w:lineRule="exact"/>
        <w:ind w:firstLine="570"/>
        <w:jc w:val="both"/>
        <w:textAlignment w:val="baseline"/>
        <w:rPr>
          <w:rStyle w:val="13"/>
          <w:rFonts w:ascii="宋体" w:hAnsi="宋体"/>
          <w:kern w:val="2"/>
          <w:sz w:val="24"/>
          <w:lang w:val="en-US" w:eastAsia="zh-CN" w:bidi="ar-SA"/>
        </w:rPr>
      </w:pPr>
    </w:p>
    <w:p w14:paraId="123A7D96">
      <w:pPr>
        <w:tabs>
          <w:tab w:val="left" w:pos="6300"/>
        </w:tabs>
        <w:snapToGrid w:val="0"/>
        <w:spacing w:line="500" w:lineRule="exact"/>
        <w:ind w:firstLine="570"/>
        <w:jc w:val="both"/>
        <w:textAlignment w:val="baseline"/>
        <w:rPr>
          <w:rStyle w:val="13"/>
          <w:rFonts w:ascii="宋体" w:hAnsi="宋体"/>
          <w:kern w:val="2"/>
          <w:sz w:val="24"/>
          <w:lang w:val="en-US" w:eastAsia="zh-CN" w:bidi="ar-SA"/>
        </w:rPr>
      </w:pPr>
    </w:p>
    <w:p w14:paraId="7989968F">
      <w:pPr>
        <w:tabs>
          <w:tab w:val="left" w:pos="6300"/>
        </w:tabs>
        <w:snapToGrid w:val="0"/>
        <w:spacing w:line="500" w:lineRule="exact"/>
        <w:ind w:firstLine="570"/>
        <w:jc w:val="both"/>
        <w:textAlignment w:val="baseline"/>
        <w:rPr>
          <w:rStyle w:val="13"/>
          <w:rFonts w:ascii="宋体" w:hAnsi="宋体"/>
          <w:kern w:val="2"/>
          <w:sz w:val="24"/>
          <w:lang w:val="en-US" w:eastAsia="zh-CN" w:bidi="ar-SA"/>
        </w:rPr>
      </w:pPr>
    </w:p>
    <w:p w14:paraId="3743EAFC">
      <w:pPr>
        <w:tabs>
          <w:tab w:val="left" w:pos="6300"/>
        </w:tabs>
        <w:snapToGrid w:val="0"/>
        <w:spacing w:line="500" w:lineRule="exact"/>
        <w:ind w:firstLine="570"/>
        <w:jc w:val="both"/>
        <w:textAlignment w:val="baseline"/>
        <w:rPr>
          <w:rStyle w:val="13"/>
          <w:rFonts w:ascii="宋体" w:hAnsi="宋体"/>
          <w:kern w:val="2"/>
          <w:sz w:val="24"/>
          <w:lang w:val="en-US" w:eastAsia="zh-CN" w:bidi="ar-SA"/>
        </w:rPr>
      </w:pPr>
    </w:p>
    <w:p w14:paraId="00891271">
      <w:pPr>
        <w:tabs>
          <w:tab w:val="left" w:pos="6300"/>
        </w:tabs>
        <w:snapToGrid w:val="0"/>
        <w:spacing w:line="500" w:lineRule="exact"/>
        <w:ind w:firstLine="570"/>
        <w:jc w:val="both"/>
        <w:textAlignment w:val="baseline"/>
        <w:rPr>
          <w:rStyle w:val="13"/>
          <w:rFonts w:ascii="宋体" w:hAnsi="宋体"/>
          <w:kern w:val="2"/>
          <w:sz w:val="24"/>
          <w:lang w:val="en-US" w:eastAsia="zh-CN" w:bidi="ar-SA"/>
        </w:rPr>
      </w:pPr>
    </w:p>
    <w:p w14:paraId="4D6ACC2B">
      <w:pPr>
        <w:tabs>
          <w:tab w:val="left" w:pos="6300"/>
        </w:tabs>
        <w:snapToGrid w:val="0"/>
        <w:spacing w:line="500" w:lineRule="exact"/>
        <w:ind w:firstLine="570"/>
        <w:jc w:val="center"/>
        <w:textAlignment w:val="baseline"/>
        <w:rPr>
          <w:rStyle w:val="13"/>
          <w:rFonts w:ascii="宋体" w:hAnsi="宋体"/>
          <w:b/>
          <w:kern w:val="2"/>
          <w:sz w:val="28"/>
          <w:szCs w:val="28"/>
          <w:lang w:val="en-US" w:eastAsia="zh-CN" w:bidi="ar-SA"/>
        </w:rPr>
      </w:pPr>
      <w:r>
        <w:rPr>
          <w:rStyle w:val="13"/>
          <w:rFonts w:ascii="宋体" w:hAnsi="宋体"/>
          <w:kern w:val="2"/>
          <w:sz w:val="21"/>
          <w:lang w:val="en-US" w:eastAsia="zh-CN" w:bidi="ar-SA"/>
        </w:rPr>
        <w:br w:type="column"/>
      </w:r>
      <w:r>
        <w:rPr>
          <w:rStyle w:val="13"/>
          <w:rFonts w:ascii="宋体" w:hAnsi="宋体"/>
          <w:b/>
          <w:kern w:val="2"/>
          <w:sz w:val="28"/>
          <w:szCs w:val="28"/>
          <w:lang w:val="en-US" w:eastAsia="zh-CN" w:bidi="ar-SA"/>
        </w:rPr>
        <w:t>（三）法定代表人授权委托书（格式）</w:t>
      </w:r>
    </w:p>
    <w:p w14:paraId="266DF3BC">
      <w:pPr>
        <w:tabs>
          <w:tab w:val="left" w:pos="6300"/>
        </w:tabs>
        <w:snapToGrid w:val="0"/>
        <w:spacing w:line="500" w:lineRule="exact"/>
        <w:ind w:firstLine="480" w:firstLineChars="200"/>
        <w:jc w:val="both"/>
        <w:textAlignment w:val="baseline"/>
        <w:rPr>
          <w:rStyle w:val="13"/>
          <w:rFonts w:ascii="宋体" w:hAnsi="宋体"/>
          <w:kern w:val="2"/>
          <w:sz w:val="24"/>
          <w:szCs w:val="24"/>
          <w:lang w:val="en-US" w:eastAsia="zh-CN" w:bidi="ar-SA"/>
        </w:rPr>
      </w:pPr>
    </w:p>
    <w:p w14:paraId="2C0192C0">
      <w:pPr>
        <w:tabs>
          <w:tab w:val="left" w:pos="6300"/>
        </w:tabs>
        <w:snapToGrid w:val="0"/>
        <w:spacing w:line="500" w:lineRule="exact"/>
        <w:ind w:firstLine="480" w:firstLineChars="20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 xml:space="preserve">项目编号：    </w:t>
      </w:r>
    </w:p>
    <w:p w14:paraId="2357FACF">
      <w:pPr>
        <w:tabs>
          <w:tab w:val="left" w:pos="6300"/>
        </w:tabs>
        <w:snapToGrid w:val="0"/>
        <w:spacing w:line="500" w:lineRule="exact"/>
        <w:ind w:firstLine="480" w:firstLineChars="20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项目名称：</w:t>
      </w:r>
      <w:r>
        <w:rPr>
          <w:rStyle w:val="13"/>
          <w:rFonts w:ascii="宋体" w:hAnsi="宋体"/>
          <w:kern w:val="2"/>
          <w:sz w:val="24"/>
          <w:szCs w:val="24"/>
          <w:u w:val="single"/>
          <w:lang w:val="en-US" w:eastAsia="zh-CN" w:bidi="ar-SA"/>
        </w:rPr>
        <w:t xml:space="preserve">                                                </w:t>
      </w:r>
    </w:p>
    <w:p w14:paraId="01D468B5">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p>
    <w:p w14:paraId="72218530">
      <w:pPr>
        <w:tabs>
          <w:tab w:val="left" w:pos="6300"/>
        </w:tabs>
        <w:snapToGrid w:val="0"/>
        <w:spacing w:line="500" w:lineRule="exact"/>
        <w:ind w:firstLine="480" w:firstLineChars="20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致：</w:t>
      </w:r>
      <w:r>
        <w:rPr>
          <w:rStyle w:val="13"/>
          <w:rFonts w:ascii="宋体" w:hAnsi="宋体"/>
          <w:kern w:val="2"/>
          <w:sz w:val="24"/>
          <w:szCs w:val="24"/>
          <w:u w:val="single"/>
          <w:lang w:val="en-US" w:eastAsia="zh-CN" w:bidi="ar-SA"/>
        </w:rPr>
        <w:t xml:space="preserve">                     </w:t>
      </w:r>
      <w:r>
        <w:rPr>
          <w:rStyle w:val="13"/>
          <w:rFonts w:ascii="宋体" w:hAnsi="宋体"/>
          <w:kern w:val="2"/>
          <w:sz w:val="24"/>
          <w:szCs w:val="24"/>
          <w:lang w:val="en-US" w:eastAsia="zh-CN" w:bidi="ar-SA"/>
        </w:rPr>
        <w:t>（采购代理机构名称）：</w:t>
      </w:r>
    </w:p>
    <w:p w14:paraId="0F0B29A4">
      <w:pPr>
        <w:tabs>
          <w:tab w:val="left" w:pos="6300"/>
        </w:tabs>
        <w:snapToGrid w:val="0"/>
        <w:spacing w:line="500" w:lineRule="exact"/>
        <w:ind w:firstLine="480" w:firstLineChars="200"/>
        <w:jc w:val="both"/>
        <w:textAlignment w:val="baseline"/>
        <w:rPr>
          <w:rStyle w:val="13"/>
          <w:rFonts w:ascii="宋体" w:hAnsi="宋体"/>
          <w:kern w:val="2"/>
          <w:sz w:val="24"/>
          <w:szCs w:val="24"/>
          <w:lang w:val="en-US" w:eastAsia="zh-CN" w:bidi="ar-SA"/>
        </w:rPr>
      </w:pPr>
      <w:r>
        <w:rPr>
          <w:rStyle w:val="13"/>
          <w:rFonts w:ascii="宋体" w:hAnsi="宋体"/>
          <w:kern w:val="2"/>
          <w:sz w:val="24"/>
          <w:szCs w:val="24"/>
          <w:u w:val="single"/>
          <w:lang w:val="en-US" w:eastAsia="zh-CN" w:bidi="ar-SA"/>
        </w:rPr>
        <w:t xml:space="preserve">            </w:t>
      </w:r>
      <w:r>
        <w:rPr>
          <w:rStyle w:val="13"/>
          <w:rFonts w:ascii="宋体" w:hAnsi="宋体"/>
          <w:kern w:val="2"/>
          <w:sz w:val="24"/>
          <w:szCs w:val="24"/>
          <w:lang w:val="en-US" w:eastAsia="zh-CN" w:bidi="ar-SA"/>
        </w:rPr>
        <w:t>（供应商法定代表人名称）是</w:t>
      </w:r>
      <w:r>
        <w:rPr>
          <w:rStyle w:val="13"/>
          <w:rFonts w:ascii="宋体" w:hAnsi="宋体"/>
          <w:kern w:val="2"/>
          <w:sz w:val="24"/>
          <w:szCs w:val="24"/>
          <w:u w:val="single"/>
          <w:lang w:val="en-US" w:eastAsia="zh-CN" w:bidi="ar-SA"/>
        </w:rPr>
        <w:t xml:space="preserve">                    </w:t>
      </w:r>
      <w:r>
        <w:rPr>
          <w:rStyle w:val="13"/>
          <w:rFonts w:ascii="宋体" w:hAnsi="宋体"/>
          <w:kern w:val="2"/>
          <w:sz w:val="24"/>
          <w:szCs w:val="24"/>
          <w:lang w:val="en-US" w:eastAsia="zh-CN" w:bidi="ar-SA"/>
        </w:rPr>
        <w:t>（供应商名称）的法定代表人，特授权</w:t>
      </w:r>
      <w:r>
        <w:rPr>
          <w:rStyle w:val="13"/>
          <w:rFonts w:ascii="宋体" w:hAnsi="宋体"/>
          <w:kern w:val="2"/>
          <w:sz w:val="24"/>
          <w:szCs w:val="24"/>
          <w:u w:val="single"/>
          <w:lang w:val="en-US" w:eastAsia="zh-CN" w:bidi="ar-SA"/>
        </w:rPr>
        <w:t xml:space="preserve">          </w:t>
      </w:r>
      <w:r>
        <w:rPr>
          <w:rStyle w:val="13"/>
          <w:rFonts w:ascii="宋体" w:hAnsi="宋体"/>
          <w:kern w:val="2"/>
          <w:sz w:val="24"/>
          <w:szCs w:val="24"/>
          <w:lang w:val="en-US" w:eastAsia="zh-CN" w:bidi="ar-SA"/>
        </w:rPr>
        <w:t>（被授权人姓名及</w:t>
      </w:r>
      <w:r>
        <w:rPr>
          <w:rStyle w:val="13"/>
          <w:rFonts w:ascii="宋体" w:hAnsi="宋体" w:cs="宋体"/>
          <w:b/>
          <w:bCs/>
          <w:kern w:val="2"/>
          <w:sz w:val="24"/>
          <w:szCs w:val="24"/>
          <w:lang w:val="en-US" w:eastAsia="zh-CN" w:bidi="ar-SA"/>
        </w:rPr>
        <w:t>身份证代码</w:t>
      </w:r>
      <w:r>
        <w:rPr>
          <w:rStyle w:val="13"/>
          <w:rFonts w:ascii="宋体" w:hAnsi="宋体"/>
          <w:kern w:val="2"/>
          <w:sz w:val="24"/>
          <w:szCs w:val="24"/>
          <w:lang w:val="en-US" w:eastAsia="zh-CN" w:bidi="ar-SA"/>
        </w:rPr>
        <w:t>）代表我单位全权办理上述项目的投标、谈判、签约等具体工作，并签署全部有关文件、协议及合同。</w:t>
      </w:r>
    </w:p>
    <w:p w14:paraId="2A89F688">
      <w:pPr>
        <w:tabs>
          <w:tab w:val="left" w:pos="6300"/>
        </w:tabs>
        <w:snapToGrid w:val="0"/>
        <w:spacing w:line="500" w:lineRule="exact"/>
        <w:ind w:firstLine="480" w:firstLineChars="20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我单位对被授权人的签字负全部责任。</w:t>
      </w:r>
    </w:p>
    <w:p w14:paraId="28FDE25B">
      <w:pPr>
        <w:tabs>
          <w:tab w:val="left" w:pos="6300"/>
        </w:tabs>
        <w:snapToGrid w:val="0"/>
        <w:spacing w:line="500" w:lineRule="exact"/>
        <w:ind w:firstLine="480" w:firstLineChars="20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在撤消授权的书面通知以前，本授权书一直有效。被授权人在授权书有效期内签署的所有文件不因授权的撤消而失效。</w:t>
      </w:r>
    </w:p>
    <w:p w14:paraId="3A6905A6">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p>
    <w:p w14:paraId="2876128E">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p>
    <w:p w14:paraId="063A2CE6">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被授权人：                                 供应商法定代表人：</w:t>
      </w:r>
    </w:p>
    <w:p w14:paraId="3AC5EF87">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（签字或盖章）                                （签字或盖章）</w:t>
      </w:r>
    </w:p>
    <w:p w14:paraId="7F532AC0">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p>
    <w:p w14:paraId="0D9E5C60">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p>
    <w:p w14:paraId="74FC5E9C">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（附：被授权人身份证正反面复印件）</w:t>
      </w:r>
    </w:p>
    <w:p w14:paraId="6611E654">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 xml:space="preserve">                                          </w:t>
      </w:r>
    </w:p>
    <w:p w14:paraId="0C2A3B75">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p>
    <w:p w14:paraId="6A68D943">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p>
    <w:p w14:paraId="0731B59F">
      <w:pPr>
        <w:tabs>
          <w:tab w:val="left" w:pos="6300"/>
        </w:tabs>
        <w:snapToGrid w:val="0"/>
        <w:spacing w:line="500" w:lineRule="exact"/>
        <w:ind w:right="480" w:firstLine="570"/>
        <w:jc w:val="right"/>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（供应商公章）</w:t>
      </w:r>
    </w:p>
    <w:p w14:paraId="08CFB291">
      <w:pPr>
        <w:tabs>
          <w:tab w:val="left" w:pos="6300"/>
        </w:tabs>
        <w:snapToGrid w:val="0"/>
        <w:spacing w:line="500" w:lineRule="exact"/>
        <w:ind w:right="480" w:firstLine="570"/>
        <w:jc w:val="right"/>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年   月   日</w:t>
      </w:r>
    </w:p>
    <w:p w14:paraId="32E1C392">
      <w:pPr>
        <w:tabs>
          <w:tab w:val="left" w:pos="6300"/>
        </w:tabs>
        <w:snapToGrid w:val="0"/>
        <w:spacing w:line="500" w:lineRule="exact"/>
        <w:ind w:right="480" w:firstLine="570"/>
        <w:jc w:val="right"/>
        <w:textAlignment w:val="baseline"/>
        <w:rPr>
          <w:rStyle w:val="13"/>
          <w:rFonts w:ascii="宋体" w:hAnsi="宋体"/>
          <w:kern w:val="2"/>
          <w:sz w:val="24"/>
          <w:szCs w:val="24"/>
          <w:lang w:val="en-US" w:eastAsia="zh-CN" w:bidi="ar-SA"/>
        </w:rPr>
      </w:pPr>
    </w:p>
    <w:p w14:paraId="0729E043">
      <w:pPr>
        <w:tabs>
          <w:tab w:val="left" w:pos="6300"/>
        </w:tabs>
        <w:snapToGrid w:val="0"/>
        <w:spacing w:line="500" w:lineRule="exact"/>
        <w:ind w:right="480" w:firstLine="570"/>
        <w:jc w:val="left"/>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注：若为法定代表人投标并签署响应文件的，不提供此文件。</w:t>
      </w:r>
    </w:p>
    <w:p w14:paraId="130B1737">
      <w:pPr>
        <w:spacing w:line="240" w:lineRule="auto"/>
        <w:jc w:val="both"/>
        <w:textAlignment w:val="baseline"/>
        <w:rPr>
          <w:rStyle w:val="13"/>
          <w:rFonts w:ascii="宋体" w:hAnsi="宋体"/>
          <w:kern w:val="2"/>
          <w:sz w:val="21"/>
          <w:lang w:val="en-US" w:eastAsia="zh-CN" w:bidi="ar-SA"/>
        </w:rPr>
      </w:pPr>
      <w:r>
        <w:rPr>
          <w:rStyle w:val="13"/>
          <w:rFonts w:ascii="宋体" w:hAnsi="宋体"/>
          <w:kern w:val="2"/>
          <w:sz w:val="21"/>
          <w:lang w:val="en-US" w:eastAsia="zh-CN" w:bidi="ar-SA"/>
        </w:rPr>
        <w:br w:type="page"/>
      </w:r>
    </w:p>
    <w:p w14:paraId="56814F21">
      <w:pPr>
        <w:spacing w:line="240" w:lineRule="auto"/>
        <w:jc w:val="both"/>
        <w:textAlignment w:val="baseline"/>
        <w:rPr>
          <w:rStyle w:val="13"/>
          <w:rFonts w:ascii="宋体" w:hAnsi="宋体"/>
          <w:kern w:val="2"/>
          <w:sz w:val="21"/>
          <w:lang w:val="en-US" w:eastAsia="zh-CN" w:bidi="ar-SA"/>
        </w:rPr>
      </w:pPr>
      <w:r>
        <w:rPr>
          <w:rStyle w:val="13"/>
          <w:rFonts w:ascii="宋体" w:hAnsi="宋体"/>
          <w:b/>
          <w:kern w:val="2"/>
          <w:sz w:val="28"/>
          <w:szCs w:val="28"/>
          <w:lang w:val="en-US" w:eastAsia="zh-CN" w:bidi="ar-SA"/>
        </w:rPr>
        <w:t>（四）财务会计报告（表）（格式）</w:t>
      </w:r>
      <w:r>
        <w:rPr>
          <w:rStyle w:val="13"/>
          <w:rFonts w:ascii="宋体" w:hAnsi="宋体"/>
          <w:kern w:val="2"/>
          <w:sz w:val="21"/>
          <w:lang w:val="en-US" w:eastAsia="zh-CN" w:bidi="ar-SA"/>
        </w:rPr>
        <w:br w:type="page"/>
      </w:r>
    </w:p>
    <w:p w14:paraId="6DB12737">
      <w:pPr>
        <w:spacing w:line="240" w:lineRule="auto"/>
        <w:jc w:val="both"/>
        <w:textAlignment w:val="baseline"/>
        <w:rPr>
          <w:rStyle w:val="13"/>
          <w:rFonts w:ascii="宋体" w:hAnsi="宋体"/>
          <w:b/>
          <w:kern w:val="2"/>
          <w:sz w:val="28"/>
          <w:szCs w:val="28"/>
          <w:lang w:val="en-US" w:eastAsia="zh-CN" w:bidi="ar-SA"/>
        </w:rPr>
      </w:pPr>
      <w:r>
        <w:rPr>
          <w:rStyle w:val="13"/>
          <w:rFonts w:ascii="宋体" w:hAnsi="宋体"/>
          <w:b/>
          <w:kern w:val="2"/>
          <w:sz w:val="28"/>
          <w:szCs w:val="28"/>
          <w:lang w:val="en-US" w:eastAsia="zh-CN" w:bidi="ar-SA"/>
        </w:rPr>
        <w:t>（五）书面声明（格式）</w:t>
      </w:r>
    </w:p>
    <w:p w14:paraId="3250C2C9">
      <w:pPr>
        <w:spacing w:line="240" w:lineRule="auto"/>
        <w:ind w:firstLine="0"/>
        <w:jc w:val="both"/>
        <w:textAlignment w:val="baseline"/>
        <w:rPr>
          <w:rStyle w:val="13"/>
          <w:rFonts w:ascii="宋体" w:hAnsi="宋体"/>
          <w:kern w:val="2"/>
          <w:sz w:val="24"/>
          <w:lang w:val="en-US" w:eastAsia="zh-CN" w:bidi="ar-SA"/>
        </w:rPr>
      </w:pPr>
    </w:p>
    <w:p w14:paraId="52E6C296">
      <w:pPr>
        <w:tabs>
          <w:tab w:val="left" w:pos="6300"/>
        </w:tabs>
        <w:snapToGrid w:val="0"/>
        <w:spacing w:line="500" w:lineRule="exact"/>
        <w:ind w:firstLine="480" w:firstLineChars="200"/>
        <w:jc w:val="both"/>
        <w:textAlignment w:val="baseline"/>
        <w:rPr>
          <w:rStyle w:val="13"/>
          <w:rFonts w:ascii="宋体" w:hAnsi="宋体"/>
          <w:kern w:val="2"/>
          <w:sz w:val="24"/>
          <w:szCs w:val="28"/>
          <w:lang w:val="en-US" w:eastAsia="zh-CN" w:bidi="ar-SA"/>
        </w:rPr>
      </w:pPr>
      <w:r>
        <w:rPr>
          <w:rStyle w:val="13"/>
          <w:rFonts w:ascii="宋体" w:hAnsi="宋体"/>
          <w:kern w:val="2"/>
          <w:sz w:val="24"/>
          <w:szCs w:val="28"/>
          <w:lang w:val="en-US" w:eastAsia="zh-CN" w:bidi="ar-SA"/>
        </w:rPr>
        <w:t>项目编号：</w:t>
      </w:r>
    </w:p>
    <w:p w14:paraId="10523ADC">
      <w:pPr>
        <w:tabs>
          <w:tab w:val="left" w:pos="6300"/>
        </w:tabs>
        <w:snapToGrid w:val="0"/>
        <w:spacing w:line="500" w:lineRule="exact"/>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szCs w:val="28"/>
          <w:lang w:val="en-US" w:eastAsia="zh-CN" w:bidi="ar-SA"/>
        </w:rPr>
        <w:t>项目名称</w:t>
      </w:r>
      <w:r>
        <w:rPr>
          <w:rStyle w:val="13"/>
          <w:rFonts w:ascii="宋体" w:hAnsi="宋体"/>
          <w:kern w:val="2"/>
          <w:sz w:val="24"/>
          <w:lang w:val="en-US" w:eastAsia="zh-CN" w:bidi="ar-SA"/>
        </w:rPr>
        <w:t>：</w:t>
      </w:r>
      <w:r>
        <w:rPr>
          <w:rStyle w:val="13"/>
          <w:rFonts w:ascii="宋体" w:hAnsi="宋体"/>
          <w:kern w:val="2"/>
          <w:sz w:val="24"/>
          <w:u w:val="single"/>
          <w:lang w:val="en-US" w:eastAsia="zh-CN" w:bidi="ar-SA"/>
        </w:rPr>
        <w:t xml:space="preserve">                                                </w:t>
      </w:r>
    </w:p>
    <w:p w14:paraId="025A11A5">
      <w:pPr>
        <w:tabs>
          <w:tab w:val="left" w:pos="6300"/>
        </w:tabs>
        <w:snapToGrid w:val="0"/>
        <w:spacing w:line="500" w:lineRule="exact"/>
        <w:ind w:firstLine="570"/>
        <w:jc w:val="both"/>
        <w:textAlignment w:val="baseline"/>
        <w:rPr>
          <w:rStyle w:val="13"/>
          <w:rFonts w:ascii="宋体" w:hAnsi="宋体"/>
          <w:kern w:val="2"/>
          <w:sz w:val="24"/>
          <w:lang w:val="en-US" w:eastAsia="zh-CN" w:bidi="ar-SA"/>
        </w:rPr>
      </w:pPr>
    </w:p>
    <w:p w14:paraId="32ACFAFF">
      <w:pPr>
        <w:tabs>
          <w:tab w:val="left" w:pos="6300"/>
        </w:tabs>
        <w:snapToGrid w:val="0"/>
        <w:spacing w:line="500" w:lineRule="exact"/>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致：</w:t>
      </w:r>
      <w:r>
        <w:rPr>
          <w:rStyle w:val="13"/>
          <w:rFonts w:ascii="宋体" w:hAnsi="宋体"/>
          <w:kern w:val="2"/>
          <w:sz w:val="24"/>
          <w:u w:val="single"/>
          <w:lang w:val="en-US" w:eastAsia="zh-CN" w:bidi="ar-SA"/>
        </w:rPr>
        <w:t xml:space="preserve">                   </w:t>
      </w:r>
      <w:r>
        <w:rPr>
          <w:rStyle w:val="13"/>
          <w:rFonts w:ascii="宋体" w:hAnsi="宋体"/>
          <w:kern w:val="2"/>
          <w:sz w:val="24"/>
          <w:lang w:val="en-US" w:eastAsia="zh-CN" w:bidi="ar-SA"/>
        </w:rPr>
        <w:t>（采购代理机构名称）：</w:t>
      </w:r>
    </w:p>
    <w:p w14:paraId="7B5CBBD1">
      <w:pPr>
        <w:tabs>
          <w:tab w:val="left" w:pos="6300"/>
        </w:tabs>
        <w:snapToGrid w:val="0"/>
        <w:spacing w:line="500" w:lineRule="exact"/>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u w:val="single"/>
          <w:lang w:val="en-US" w:eastAsia="zh-CN" w:bidi="ar-SA"/>
        </w:rPr>
        <w:t xml:space="preserve">                      </w:t>
      </w:r>
      <w:r>
        <w:rPr>
          <w:rStyle w:val="13"/>
          <w:rFonts w:ascii="宋体" w:hAnsi="宋体"/>
          <w:kern w:val="2"/>
          <w:sz w:val="24"/>
          <w:lang w:val="en-US" w:eastAsia="zh-CN" w:bidi="ar-SA"/>
        </w:rPr>
        <w:t>（供应商名称）郑重声明，我公司具有良好的商业信誉和健全的财务会计制度，具有履行合同所必需的设备和专业技术能力，有依法缴纳税收和社会保障资金的良好记录，在合同签订前后随时愿意提供相关证明材料;参加本项目采购活动前三年内无重大违法活动记录，并随时接受采购人、采购代理机构的检查验证，符合《政府采购法》规定的供应商资格条件。我方对以上声明负全部法律责任。</w:t>
      </w:r>
    </w:p>
    <w:p w14:paraId="2003AC9F">
      <w:pPr>
        <w:tabs>
          <w:tab w:val="left" w:pos="6300"/>
        </w:tabs>
        <w:snapToGrid w:val="0"/>
        <w:spacing w:line="500" w:lineRule="exact"/>
        <w:ind w:firstLine="480" w:firstLineChars="200"/>
        <w:jc w:val="both"/>
        <w:textAlignment w:val="baseline"/>
        <w:rPr>
          <w:rStyle w:val="13"/>
          <w:rFonts w:ascii="宋体" w:hAnsi="宋体"/>
          <w:kern w:val="2"/>
          <w:sz w:val="24"/>
          <w:lang w:val="en-US" w:eastAsia="zh-CN" w:bidi="ar-SA"/>
        </w:rPr>
      </w:pPr>
    </w:p>
    <w:p w14:paraId="4567B749">
      <w:pPr>
        <w:tabs>
          <w:tab w:val="left" w:pos="6300"/>
        </w:tabs>
        <w:snapToGrid w:val="0"/>
        <w:spacing w:line="500" w:lineRule="exact"/>
        <w:ind w:firstLine="480" w:firstLineChars="200"/>
        <w:jc w:val="both"/>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特此声明。</w:t>
      </w:r>
    </w:p>
    <w:p w14:paraId="5CA19208">
      <w:pPr>
        <w:tabs>
          <w:tab w:val="left" w:pos="6300"/>
        </w:tabs>
        <w:snapToGrid w:val="0"/>
        <w:spacing w:line="500" w:lineRule="exact"/>
        <w:ind w:firstLine="570"/>
        <w:jc w:val="both"/>
        <w:textAlignment w:val="baseline"/>
        <w:rPr>
          <w:rStyle w:val="13"/>
          <w:rFonts w:ascii="宋体" w:hAnsi="宋体"/>
          <w:kern w:val="2"/>
          <w:sz w:val="24"/>
          <w:lang w:val="en-US" w:eastAsia="zh-CN" w:bidi="ar-SA"/>
        </w:rPr>
      </w:pPr>
    </w:p>
    <w:p w14:paraId="454791BC">
      <w:pPr>
        <w:tabs>
          <w:tab w:val="left" w:pos="6300"/>
        </w:tabs>
        <w:snapToGrid w:val="0"/>
        <w:spacing w:line="500" w:lineRule="exact"/>
        <w:ind w:firstLine="570"/>
        <w:jc w:val="both"/>
        <w:textAlignment w:val="baseline"/>
        <w:rPr>
          <w:rStyle w:val="13"/>
          <w:rFonts w:ascii="宋体" w:hAnsi="宋体"/>
          <w:kern w:val="2"/>
          <w:sz w:val="24"/>
          <w:lang w:val="en-US" w:eastAsia="zh-CN" w:bidi="ar-SA"/>
        </w:rPr>
      </w:pPr>
    </w:p>
    <w:p w14:paraId="43D69457">
      <w:pPr>
        <w:tabs>
          <w:tab w:val="left" w:pos="6300"/>
        </w:tabs>
        <w:snapToGrid w:val="0"/>
        <w:spacing w:line="500" w:lineRule="exact"/>
        <w:ind w:firstLine="570"/>
        <w:jc w:val="both"/>
        <w:textAlignment w:val="baseline"/>
        <w:rPr>
          <w:rStyle w:val="13"/>
          <w:rFonts w:ascii="宋体" w:hAnsi="宋体"/>
          <w:kern w:val="2"/>
          <w:sz w:val="24"/>
          <w:lang w:val="en-US" w:eastAsia="zh-CN" w:bidi="ar-SA"/>
        </w:rPr>
      </w:pPr>
    </w:p>
    <w:p w14:paraId="035A0CDD">
      <w:pPr>
        <w:tabs>
          <w:tab w:val="left" w:pos="6300"/>
        </w:tabs>
        <w:snapToGrid w:val="0"/>
        <w:spacing w:line="500" w:lineRule="exact"/>
        <w:ind w:right="424" w:firstLine="570"/>
        <w:jc w:val="right"/>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（供应商公章）</w:t>
      </w:r>
    </w:p>
    <w:p w14:paraId="182BC20A">
      <w:pPr>
        <w:tabs>
          <w:tab w:val="left" w:pos="6300"/>
        </w:tabs>
        <w:snapToGrid w:val="0"/>
        <w:spacing w:line="500" w:lineRule="exact"/>
        <w:ind w:right="480" w:firstLine="570"/>
        <w:jc w:val="right"/>
        <w:textAlignment w:val="baseline"/>
        <w:rPr>
          <w:rStyle w:val="13"/>
          <w:rFonts w:ascii="宋体" w:hAnsi="宋体"/>
          <w:kern w:val="2"/>
          <w:sz w:val="24"/>
          <w:lang w:val="en-US" w:eastAsia="zh-CN" w:bidi="ar-SA"/>
        </w:rPr>
      </w:pPr>
      <w:r>
        <w:rPr>
          <w:rStyle w:val="13"/>
          <w:rFonts w:ascii="宋体" w:hAnsi="宋体"/>
          <w:kern w:val="2"/>
          <w:sz w:val="24"/>
          <w:lang w:val="en-US" w:eastAsia="zh-CN" w:bidi="ar-SA"/>
        </w:rPr>
        <w:t>年   月   日</w:t>
      </w:r>
    </w:p>
    <w:p w14:paraId="125DC196">
      <w:pPr>
        <w:snapToGrid w:val="0"/>
        <w:spacing w:line="440" w:lineRule="exact"/>
        <w:ind w:firstLine="480" w:firstLineChars="200"/>
        <w:jc w:val="both"/>
        <w:textAlignment w:val="baseline"/>
        <w:rPr>
          <w:rStyle w:val="13"/>
          <w:rFonts w:ascii="宋体" w:hAnsi="宋体"/>
          <w:kern w:val="2"/>
          <w:sz w:val="24"/>
          <w:szCs w:val="24"/>
          <w:lang w:val="en-US" w:eastAsia="zh-CN" w:bidi="ar-SA"/>
        </w:rPr>
      </w:pPr>
    </w:p>
    <w:p w14:paraId="66A8536F">
      <w:pPr>
        <w:tabs>
          <w:tab w:val="left" w:pos="6300"/>
        </w:tabs>
        <w:snapToGrid w:val="0"/>
        <w:spacing w:line="500" w:lineRule="exact"/>
        <w:ind w:firstLine="570"/>
        <w:jc w:val="both"/>
        <w:textAlignment w:val="baseline"/>
        <w:rPr>
          <w:rStyle w:val="13"/>
          <w:rFonts w:ascii="宋体" w:hAnsi="宋体"/>
          <w:kern w:val="2"/>
          <w:sz w:val="21"/>
          <w:lang w:val="en-US" w:eastAsia="zh-CN" w:bidi="ar-SA"/>
        </w:rPr>
      </w:pPr>
      <w:r>
        <w:rPr>
          <w:rStyle w:val="13"/>
          <w:rFonts w:ascii="宋体" w:hAnsi="宋体"/>
          <w:kern w:val="2"/>
          <w:sz w:val="21"/>
          <w:lang w:val="en-US" w:eastAsia="zh-CN" w:bidi="ar-SA"/>
        </w:rPr>
        <w:br w:type="page"/>
      </w:r>
    </w:p>
    <w:p w14:paraId="6AC09161">
      <w:pPr>
        <w:tabs>
          <w:tab w:val="left" w:pos="6300"/>
        </w:tabs>
        <w:snapToGrid w:val="0"/>
        <w:spacing w:line="500" w:lineRule="exact"/>
        <w:ind w:firstLine="570"/>
        <w:jc w:val="both"/>
        <w:textAlignment w:val="baseline"/>
        <w:rPr>
          <w:rStyle w:val="13"/>
          <w:rFonts w:ascii="宋体" w:hAnsi="宋体" w:eastAsia="宋体" w:cs="宋体"/>
          <w:b/>
          <w:bCs/>
          <w:kern w:val="2"/>
          <w:sz w:val="28"/>
          <w:szCs w:val="28"/>
          <w:lang w:val="en-US" w:eastAsia="zh-CN" w:bidi="ar-SA"/>
        </w:rPr>
      </w:pPr>
      <w:r>
        <w:rPr>
          <w:rStyle w:val="13"/>
          <w:rFonts w:ascii="宋体" w:hAnsi="宋体" w:cs="宋体"/>
          <w:b/>
          <w:bCs/>
          <w:kern w:val="2"/>
          <w:sz w:val="28"/>
          <w:szCs w:val="28"/>
          <w:lang w:val="en-US" w:eastAsia="zh-CN" w:bidi="ar-SA"/>
        </w:rPr>
        <w:t xml:space="preserve"> （六）社会保险缴纳证明（格式）</w:t>
      </w:r>
    </w:p>
    <w:p w14:paraId="108D569E">
      <w:pPr>
        <w:tabs>
          <w:tab w:val="left" w:pos="6300"/>
        </w:tabs>
        <w:snapToGrid w:val="0"/>
        <w:spacing w:line="500" w:lineRule="exact"/>
        <w:ind w:firstLineChars="0"/>
        <w:jc w:val="both"/>
        <w:textAlignment w:val="baseline"/>
        <w:rPr>
          <w:rStyle w:val="13"/>
          <w:rFonts w:ascii="宋体" w:hAnsi="宋体"/>
          <w:kern w:val="2"/>
          <w:sz w:val="24"/>
          <w:szCs w:val="24"/>
          <w:lang w:val="en-US" w:eastAsia="zh-CN" w:bidi="ar-SA"/>
        </w:rPr>
      </w:pPr>
    </w:p>
    <w:p w14:paraId="2FABBBF6">
      <w:pPr>
        <w:tabs>
          <w:tab w:val="left" w:pos="6300"/>
        </w:tabs>
        <w:snapToGrid w:val="0"/>
        <w:spacing w:line="360" w:lineRule="auto"/>
        <w:ind w:firstLine="560" w:firstLineChars="200"/>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br w:type="page"/>
      </w:r>
    </w:p>
    <w:p w14:paraId="05B06D06">
      <w:pPr>
        <w:tabs>
          <w:tab w:val="left" w:pos="6300"/>
        </w:tabs>
        <w:snapToGrid w:val="0"/>
        <w:spacing w:line="360" w:lineRule="auto"/>
        <w:ind w:firstLine="562" w:firstLineChars="200"/>
        <w:jc w:val="both"/>
        <w:textAlignment w:val="baseline"/>
        <w:rPr>
          <w:rStyle w:val="13"/>
          <w:rFonts w:ascii="宋体" w:hAnsi="宋体"/>
          <w:kern w:val="2"/>
          <w:sz w:val="28"/>
          <w:szCs w:val="28"/>
          <w:lang w:val="en-US" w:eastAsia="zh-CN" w:bidi="ar-SA"/>
        </w:rPr>
      </w:pPr>
      <w:r>
        <w:rPr>
          <w:rStyle w:val="13"/>
          <w:rFonts w:ascii="宋体" w:hAnsi="宋体" w:cs="宋体"/>
          <w:b/>
          <w:bCs/>
          <w:kern w:val="2"/>
          <w:sz w:val="28"/>
          <w:szCs w:val="28"/>
          <w:lang w:val="en-US" w:eastAsia="zh-CN" w:bidi="ar-SA"/>
        </w:rPr>
        <w:t>（七）信用中国网站及中国政府采购网查询结果（查询时间为本项目采购公告发布之日起至递交响应文件截止时间前）</w:t>
      </w:r>
    </w:p>
    <w:p w14:paraId="4EBC0666">
      <w:pPr>
        <w:tabs>
          <w:tab w:val="left" w:pos="6300"/>
        </w:tabs>
        <w:snapToGrid w:val="0"/>
        <w:spacing w:line="360" w:lineRule="auto"/>
        <w:ind w:firstLine="560" w:firstLineChars="200"/>
        <w:jc w:val="both"/>
        <w:textAlignment w:val="baseline"/>
        <w:rPr>
          <w:rStyle w:val="13"/>
          <w:rFonts w:ascii="宋体" w:hAnsi="宋体"/>
          <w:kern w:val="2"/>
          <w:sz w:val="28"/>
          <w:szCs w:val="28"/>
          <w:lang w:val="en-US" w:eastAsia="zh-CN" w:bidi="ar-SA"/>
        </w:rPr>
      </w:pPr>
      <w:r>
        <w:rPr>
          <w:rStyle w:val="13"/>
          <w:rFonts w:ascii="宋体" w:hAnsi="宋体"/>
          <w:kern w:val="2"/>
          <w:sz w:val="28"/>
          <w:szCs w:val="28"/>
          <w:lang w:val="en-US" w:eastAsia="zh-CN" w:bidi="ar-SA"/>
        </w:rPr>
        <w:t>参加政府招标活动前三年内，在经营活动中没有重大违法记录（格式）</w:t>
      </w:r>
      <w:r>
        <w:rPr>
          <w:rStyle w:val="13"/>
          <w:rFonts w:ascii="宋体" w:hAnsi="宋体"/>
          <w:kern w:val="2"/>
          <w:sz w:val="28"/>
          <w:szCs w:val="28"/>
          <w:lang w:val="en-US" w:eastAsia="zh-CN" w:bidi="ar-SA"/>
        </w:rPr>
        <w:br w:type="page"/>
      </w:r>
    </w:p>
    <w:p w14:paraId="45558889">
      <w:pPr>
        <w:tabs>
          <w:tab w:val="left" w:pos="6300"/>
        </w:tabs>
        <w:snapToGrid w:val="0"/>
        <w:spacing w:line="360" w:lineRule="auto"/>
        <w:ind w:firstLine="562" w:firstLineChars="200"/>
        <w:jc w:val="both"/>
        <w:textAlignment w:val="baseline"/>
        <w:rPr>
          <w:rStyle w:val="13"/>
          <w:rFonts w:ascii="宋体" w:hAnsi="宋体"/>
          <w:kern w:val="2"/>
          <w:sz w:val="21"/>
          <w:lang w:val="en-US" w:eastAsia="zh-CN" w:bidi="ar-SA"/>
        </w:rPr>
      </w:pPr>
      <w:r>
        <w:rPr>
          <w:rStyle w:val="13"/>
          <w:rFonts w:ascii="宋体" w:hAnsi="宋体" w:cs="宋体"/>
          <w:b/>
          <w:bCs/>
          <w:kern w:val="2"/>
          <w:sz w:val="28"/>
          <w:szCs w:val="28"/>
          <w:lang w:val="en-US" w:eastAsia="zh-CN" w:bidi="ar-SA"/>
        </w:rPr>
        <w:t xml:space="preserve"> （八）特定资格条件证书或证明文件</w:t>
      </w:r>
      <w:r>
        <w:rPr>
          <w:rStyle w:val="13"/>
          <w:rFonts w:ascii="宋体" w:hAnsi="宋体"/>
          <w:kern w:val="2"/>
          <w:sz w:val="21"/>
          <w:lang w:val="en-US" w:eastAsia="zh-CN" w:bidi="ar-SA"/>
        </w:rPr>
        <w:br w:type="page"/>
      </w:r>
    </w:p>
    <w:p w14:paraId="4972595C">
      <w:pPr>
        <w:tabs>
          <w:tab w:val="left" w:pos="6300"/>
        </w:tabs>
        <w:snapToGrid w:val="0"/>
        <w:spacing w:line="360" w:lineRule="auto"/>
        <w:ind w:firstLine="643" w:firstLineChars="200"/>
        <w:jc w:val="both"/>
        <w:textAlignment w:val="baseline"/>
        <w:rPr>
          <w:rStyle w:val="13"/>
          <w:rFonts w:ascii="宋体" w:hAnsi="宋体"/>
          <w:kern w:val="2"/>
          <w:sz w:val="32"/>
          <w:szCs w:val="32"/>
          <w:lang w:val="en-US" w:eastAsia="zh-CN" w:bidi="ar-SA"/>
        </w:rPr>
      </w:pPr>
      <w:r>
        <w:rPr>
          <w:rStyle w:val="13"/>
          <w:rFonts w:ascii="宋体" w:hAnsi="宋体" w:cs="宋体"/>
          <w:b/>
          <w:bCs/>
          <w:kern w:val="2"/>
          <w:sz w:val="32"/>
          <w:szCs w:val="32"/>
          <w:lang w:val="en-US" w:eastAsia="zh-CN" w:bidi="ar-SA"/>
        </w:rPr>
        <w:t>三、技术文件</w:t>
      </w:r>
    </w:p>
    <w:p w14:paraId="57E5D6EE">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（一）技术应答（格式自拟）</w:t>
      </w:r>
    </w:p>
    <w:p w14:paraId="24977230">
      <w:pPr>
        <w:pStyle w:val="2"/>
        <w:widowControl/>
        <w:spacing w:line="240" w:lineRule="auto"/>
        <w:ind w:firstLineChars="0"/>
        <w:textAlignment w:val="baseline"/>
        <w:rPr>
          <w:rStyle w:val="13"/>
          <w:rFonts w:ascii="宋体" w:hAnsi="宋体" w:eastAsia="宋体"/>
          <w:kern w:val="2"/>
          <w:sz w:val="32"/>
          <w:szCs w:val="24"/>
          <w:lang w:val="en-US" w:eastAsia="zh-CN" w:bidi="ar-SA"/>
        </w:rPr>
      </w:pPr>
      <w:r>
        <w:rPr>
          <w:rStyle w:val="13"/>
          <w:rFonts w:ascii="宋体" w:hAnsi="宋体" w:eastAsia="宋体"/>
          <w:kern w:val="2"/>
          <w:sz w:val="32"/>
          <w:szCs w:val="24"/>
          <w:lang w:val="en-US" w:eastAsia="zh-CN" w:bidi="ar-SA"/>
        </w:rPr>
        <w:br w:type="page"/>
      </w:r>
    </w:p>
    <w:p w14:paraId="1682EB62">
      <w:pPr>
        <w:pStyle w:val="2"/>
        <w:widowControl/>
        <w:spacing w:line="240" w:lineRule="auto"/>
        <w:ind w:firstLineChars="0"/>
        <w:textAlignment w:val="baseline"/>
        <w:rPr>
          <w:rStyle w:val="13"/>
          <w:rFonts w:ascii="宋体" w:hAnsi="宋体" w:eastAsia="宋体"/>
          <w:kern w:val="2"/>
          <w:sz w:val="24"/>
          <w:szCs w:val="24"/>
          <w:lang w:val="en-US" w:eastAsia="zh-CN" w:bidi="ar-SA"/>
        </w:rPr>
      </w:pPr>
    </w:p>
    <w:p w14:paraId="4EB9398E">
      <w:pPr>
        <w:pStyle w:val="2"/>
        <w:widowControl/>
        <w:spacing w:line="240" w:lineRule="auto"/>
        <w:ind w:firstLineChars="0"/>
        <w:textAlignment w:val="baseline"/>
        <w:rPr>
          <w:rStyle w:val="13"/>
          <w:rFonts w:ascii="宋体" w:hAnsi="宋体" w:eastAsia="宋体"/>
          <w:kern w:val="2"/>
          <w:sz w:val="32"/>
          <w:szCs w:val="24"/>
          <w:lang w:val="en-US" w:eastAsia="zh-CN" w:bidi="ar-SA"/>
        </w:rPr>
      </w:pPr>
      <w:r>
        <w:rPr>
          <w:rStyle w:val="13"/>
          <w:rFonts w:ascii="宋体" w:hAnsi="宋体" w:eastAsia="宋体"/>
          <w:kern w:val="2"/>
          <w:sz w:val="24"/>
          <w:szCs w:val="24"/>
          <w:lang w:val="en-US" w:eastAsia="zh-CN" w:bidi="ar-SA"/>
        </w:rPr>
        <w:t>（二）技术条款差异表</w:t>
      </w:r>
    </w:p>
    <w:p w14:paraId="41F260E4">
      <w:pPr>
        <w:pStyle w:val="2"/>
        <w:widowControl/>
        <w:tabs>
          <w:tab w:val="left" w:pos="6300"/>
        </w:tabs>
        <w:spacing w:line="240" w:lineRule="auto"/>
        <w:textAlignment w:val="baseline"/>
        <w:rPr>
          <w:rStyle w:val="13"/>
          <w:rFonts w:ascii="宋体" w:hAnsi="宋体" w:eastAsia="仿宋_GB2312"/>
          <w:kern w:val="2"/>
          <w:sz w:val="24"/>
          <w:lang w:val="en-US" w:eastAsia="zh-CN" w:bidi="ar-SA"/>
        </w:rPr>
      </w:pPr>
    </w:p>
    <w:p w14:paraId="6D7EF747">
      <w:pPr>
        <w:pStyle w:val="2"/>
        <w:widowControl/>
        <w:tabs>
          <w:tab w:val="left" w:pos="6300"/>
        </w:tabs>
        <w:spacing w:line="240" w:lineRule="auto"/>
        <w:textAlignment w:val="baseline"/>
        <w:rPr>
          <w:rStyle w:val="13"/>
          <w:rFonts w:ascii="宋体" w:hAnsi="宋体" w:eastAsia="仿宋_GB2312"/>
          <w:kern w:val="2"/>
          <w:sz w:val="24"/>
          <w:lang w:val="en-US" w:eastAsia="zh-CN" w:bidi="ar-SA"/>
        </w:rPr>
      </w:pPr>
      <w:r>
        <w:rPr>
          <w:rStyle w:val="13"/>
          <w:rFonts w:ascii="宋体" w:hAnsi="宋体" w:eastAsia="仿宋_GB2312"/>
          <w:kern w:val="2"/>
          <w:sz w:val="24"/>
          <w:lang w:val="en-US" w:eastAsia="zh-CN" w:bidi="ar-SA"/>
        </w:rPr>
        <w:t>项目编号：</w:t>
      </w:r>
    </w:p>
    <w:p w14:paraId="1DD2E402">
      <w:pPr>
        <w:pStyle w:val="2"/>
        <w:widowControl/>
        <w:tabs>
          <w:tab w:val="left" w:pos="6300"/>
        </w:tabs>
        <w:spacing w:line="240" w:lineRule="auto"/>
        <w:textAlignment w:val="baseline"/>
        <w:rPr>
          <w:rStyle w:val="13"/>
          <w:rFonts w:ascii="宋体" w:hAnsi="宋体" w:eastAsia="仿宋_GB2312"/>
          <w:kern w:val="2"/>
          <w:sz w:val="24"/>
          <w:lang w:val="en-US" w:eastAsia="zh-CN" w:bidi="ar-SA"/>
        </w:rPr>
      </w:pPr>
      <w:r>
        <w:rPr>
          <w:rStyle w:val="13"/>
          <w:rFonts w:ascii="宋体" w:hAnsi="宋体" w:eastAsia="仿宋_GB2312"/>
          <w:kern w:val="2"/>
          <w:sz w:val="24"/>
          <w:lang w:val="en-US" w:eastAsia="zh-CN" w:bidi="ar-SA"/>
        </w:rPr>
        <w:t>项目名称：</w:t>
      </w:r>
    </w:p>
    <w:tbl>
      <w:tblPr>
        <w:tblStyle w:val="7"/>
        <w:tblW w:w="78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2428"/>
        <w:gridCol w:w="2520"/>
        <w:gridCol w:w="1888"/>
      </w:tblGrid>
      <w:tr w14:paraId="0AA21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2493615D">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r>
              <w:rPr>
                <w:rStyle w:val="13"/>
                <w:rFonts w:ascii="宋体" w:hAnsi="宋体" w:eastAsia="仿宋_GB2312"/>
                <w:kern w:val="2"/>
                <w:sz w:val="32"/>
                <w:szCs w:val="21"/>
                <w:lang w:val="en-US" w:eastAsia="zh-CN" w:bidi="ar-SA"/>
              </w:rPr>
              <w:t>序号</w:t>
            </w:r>
          </w:p>
        </w:tc>
        <w:tc>
          <w:tcPr>
            <w:tcW w:w="2428" w:type="dxa"/>
            <w:tcBorders>
              <w:top w:val="single" w:color="000000" w:sz="4" w:space="0"/>
              <w:left w:val="single" w:color="000000" w:sz="4" w:space="0"/>
              <w:bottom w:val="single" w:color="000000" w:sz="4" w:space="0"/>
              <w:right w:val="single" w:color="000000" w:sz="4" w:space="0"/>
            </w:tcBorders>
            <w:vAlign w:val="center"/>
          </w:tcPr>
          <w:p w14:paraId="1FA916EB">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r>
              <w:rPr>
                <w:rStyle w:val="13"/>
                <w:rFonts w:ascii="宋体" w:hAnsi="宋体" w:eastAsia="仿宋_GB2312"/>
                <w:kern w:val="2"/>
                <w:sz w:val="32"/>
                <w:szCs w:val="21"/>
                <w:lang w:val="en-US" w:eastAsia="zh-CN" w:bidi="ar-SA"/>
              </w:rPr>
              <w:t>项目技术要求</w:t>
            </w:r>
          </w:p>
        </w:tc>
        <w:tc>
          <w:tcPr>
            <w:tcW w:w="2520" w:type="dxa"/>
            <w:tcBorders>
              <w:top w:val="single" w:color="000000" w:sz="4" w:space="0"/>
              <w:left w:val="single" w:color="000000" w:sz="4" w:space="0"/>
              <w:bottom w:val="single" w:color="000000" w:sz="4" w:space="0"/>
              <w:right w:val="single" w:color="000000" w:sz="4" w:space="0"/>
            </w:tcBorders>
            <w:vAlign w:val="center"/>
          </w:tcPr>
          <w:p w14:paraId="0D42EB32">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r>
              <w:rPr>
                <w:rStyle w:val="13"/>
                <w:rFonts w:ascii="宋体" w:hAnsi="宋体" w:eastAsia="仿宋_GB2312"/>
                <w:kern w:val="2"/>
                <w:sz w:val="32"/>
                <w:szCs w:val="21"/>
                <w:lang w:val="en-US" w:eastAsia="zh-CN" w:bidi="ar-SA"/>
              </w:rPr>
              <w:t>服务响应应答</w:t>
            </w:r>
          </w:p>
        </w:tc>
        <w:tc>
          <w:tcPr>
            <w:tcW w:w="1888" w:type="dxa"/>
            <w:tcBorders>
              <w:top w:val="single" w:color="000000" w:sz="4" w:space="0"/>
              <w:left w:val="single" w:color="000000" w:sz="4" w:space="0"/>
              <w:bottom w:val="single" w:color="000000" w:sz="4" w:space="0"/>
              <w:right w:val="single" w:color="000000" w:sz="4" w:space="0"/>
            </w:tcBorders>
            <w:vAlign w:val="center"/>
          </w:tcPr>
          <w:p w14:paraId="45970BE6">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r>
              <w:rPr>
                <w:rStyle w:val="13"/>
                <w:rFonts w:ascii="宋体" w:hAnsi="宋体" w:eastAsia="仿宋_GB2312"/>
                <w:kern w:val="2"/>
                <w:sz w:val="32"/>
                <w:szCs w:val="21"/>
                <w:lang w:val="en-US" w:eastAsia="zh-CN" w:bidi="ar-SA"/>
              </w:rPr>
              <w:t>差异说明</w:t>
            </w:r>
          </w:p>
        </w:tc>
      </w:tr>
      <w:tr w14:paraId="59D6C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43353BDC">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2610FAC5">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23EE821">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7D42442F">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r>
      <w:tr w14:paraId="18231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3B417828">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3DB14726">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69371BC7">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12F1A630">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r>
      <w:tr w14:paraId="34108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4622C76B">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762064A1">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166860D">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2FBD520A">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r>
      <w:tr w14:paraId="200D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5A6C9139">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0292F3B8">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6878655">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5843E15A">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r>
      <w:tr w14:paraId="4EB99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0E78EBD3">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62856353">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1C95F4D3">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1F6BC246">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r>
      <w:tr w14:paraId="34C6A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29A7E722">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22CFBD92">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0FDCA9CE">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22BDD094">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r>
      <w:tr w14:paraId="46DFC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246CE196">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123756DC">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A508EDD">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1712F0AE">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r>
      <w:tr w14:paraId="01EF5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1ABA8A98">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50814E16">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C365DD6">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5BEC9BD3">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r>
      <w:tr w14:paraId="5EF25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3FD8DF17">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7B6B08A2">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69E489AC">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3694E66C">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r>
      <w:tr w14:paraId="2D160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643B7FF2">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69A5F80F">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C68E1C4">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7A597D4B">
            <w:pPr>
              <w:pStyle w:val="2"/>
              <w:widowControl/>
              <w:tabs>
                <w:tab w:val="left" w:pos="6300"/>
              </w:tabs>
              <w:spacing w:line="240" w:lineRule="auto"/>
              <w:textAlignment w:val="baseline"/>
              <w:rPr>
                <w:rStyle w:val="13"/>
                <w:rFonts w:ascii="宋体" w:hAnsi="宋体" w:eastAsia="仿宋_GB2312"/>
                <w:kern w:val="2"/>
                <w:sz w:val="32"/>
                <w:szCs w:val="21"/>
                <w:lang w:val="en-US" w:eastAsia="zh-CN" w:bidi="ar-SA"/>
              </w:rPr>
            </w:pPr>
          </w:p>
        </w:tc>
      </w:tr>
    </w:tbl>
    <w:p w14:paraId="5957AA85">
      <w:pPr>
        <w:pStyle w:val="2"/>
        <w:widowControl/>
        <w:spacing w:line="240" w:lineRule="auto"/>
        <w:textAlignment w:val="baseline"/>
        <w:rPr>
          <w:rStyle w:val="13"/>
          <w:rFonts w:ascii="宋体" w:hAnsi="宋体" w:eastAsia="仿宋_GB2312"/>
          <w:kern w:val="2"/>
          <w:sz w:val="24"/>
          <w:szCs w:val="28"/>
          <w:lang w:val="en-US" w:eastAsia="zh-CN" w:bidi="ar-SA"/>
        </w:rPr>
      </w:pPr>
      <w:r>
        <w:rPr>
          <w:rStyle w:val="13"/>
          <w:rFonts w:ascii="宋体" w:hAnsi="宋体" w:eastAsia="仿宋_GB2312"/>
          <w:kern w:val="2"/>
          <w:sz w:val="24"/>
          <w:szCs w:val="28"/>
          <w:lang w:val="en-US" w:eastAsia="zh-CN" w:bidi="ar-SA"/>
        </w:rPr>
        <w:t>供应商：                                  法人授权代表：</w:t>
      </w:r>
    </w:p>
    <w:p w14:paraId="6455D982">
      <w:pPr>
        <w:pStyle w:val="2"/>
        <w:widowControl/>
        <w:spacing w:line="240" w:lineRule="auto"/>
        <w:textAlignment w:val="baseline"/>
        <w:rPr>
          <w:rStyle w:val="13"/>
          <w:rFonts w:ascii="宋体" w:hAnsi="宋体" w:eastAsia="仿宋_GB2312"/>
          <w:kern w:val="2"/>
          <w:sz w:val="24"/>
          <w:szCs w:val="28"/>
          <w:lang w:val="en-US" w:eastAsia="zh-CN" w:bidi="ar-SA"/>
        </w:rPr>
      </w:pPr>
    </w:p>
    <w:p w14:paraId="3AAA3601">
      <w:pPr>
        <w:pStyle w:val="2"/>
        <w:widowControl/>
        <w:spacing w:line="240" w:lineRule="auto"/>
        <w:textAlignment w:val="baseline"/>
        <w:rPr>
          <w:rStyle w:val="13"/>
          <w:rFonts w:ascii="宋体" w:hAnsi="宋体" w:eastAsia="仿宋_GB2312"/>
          <w:kern w:val="2"/>
          <w:sz w:val="24"/>
          <w:szCs w:val="28"/>
          <w:lang w:val="en-US" w:eastAsia="zh-CN" w:bidi="ar-SA"/>
        </w:rPr>
      </w:pPr>
      <w:r>
        <w:rPr>
          <w:rStyle w:val="13"/>
          <w:rFonts w:ascii="宋体" w:hAnsi="宋体" w:eastAsia="仿宋_GB2312"/>
          <w:kern w:val="2"/>
          <w:sz w:val="24"/>
          <w:szCs w:val="28"/>
          <w:lang w:val="en-US" w:eastAsia="zh-CN" w:bidi="ar-SA"/>
        </w:rPr>
        <w:t>（供应商公章）                               （签字或盖章）</w:t>
      </w:r>
    </w:p>
    <w:p w14:paraId="60C43AE9">
      <w:pPr>
        <w:pStyle w:val="2"/>
        <w:widowControl/>
        <w:tabs>
          <w:tab w:val="left" w:pos="6300"/>
        </w:tabs>
        <w:spacing w:line="240" w:lineRule="auto"/>
        <w:textAlignment w:val="baseline"/>
        <w:rPr>
          <w:rStyle w:val="13"/>
          <w:rFonts w:ascii="宋体" w:hAnsi="宋体" w:eastAsia="仿宋_GB2312"/>
          <w:kern w:val="2"/>
          <w:sz w:val="24"/>
          <w:lang w:val="en-US" w:eastAsia="zh-CN" w:bidi="ar-SA"/>
        </w:rPr>
      </w:pPr>
      <w:r>
        <w:rPr>
          <w:rStyle w:val="13"/>
          <w:rFonts w:ascii="宋体" w:hAnsi="宋体" w:eastAsia="仿宋_GB2312"/>
          <w:kern w:val="2"/>
          <w:sz w:val="24"/>
          <w:szCs w:val="28"/>
          <w:lang w:val="en-US" w:eastAsia="zh-CN" w:bidi="ar-SA"/>
        </w:rPr>
        <w:t xml:space="preserve">                                            年     月     日</w:t>
      </w:r>
    </w:p>
    <w:p w14:paraId="2CE490A8">
      <w:pPr>
        <w:pStyle w:val="2"/>
        <w:widowControl/>
        <w:tabs>
          <w:tab w:val="left" w:pos="6300"/>
        </w:tabs>
        <w:spacing w:line="240" w:lineRule="auto"/>
        <w:textAlignment w:val="baseline"/>
        <w:rPr>
          <w:rStyle w:val="13"/>
          <w:rFonts w:ascii="宋体" w:hAnsi="宋体" w:eastAsia="仿宋_GB2312"/>
          <w:kern w:val="2"/>
          <w:sz w:val="24"/>
          <w:lang w:val="en-US" w:eastAsia="zh-CN" w:bidi="ar-SA"/>
        </w:rPr>
      </w:pPr>
      <w:r>
        <w:rPr>
          <w:rStyle w:val="13"/>
          <w:rFonts w:ascii="宋体" w:hAnsi="宋体" w:eastAsia="仿宋_GB2312"/>
          <w:kern w:val="2"/>
          <w:sz w:val="24"/>
          <w:lang w:val="en-US" w:eastAsia="zh-CN" w:bidi="ar-SA"/>
        </w:rPr>
        <w:t>注：</w:t>
      </w:r>
    </w:p>
    <w:p w14:paraId="6EE230D7">
      <w:pPr>
        <w:pStyle w:val="2"/>
        <w:widowControl/>
        <w:tabs>
          <w:tab w:val="left" w:pos="6300"/>
        </w:tabs>
        <w:spacing w:line="240" w:lineRule="auto"/>
        <w:textAlignment w:val="baseline"/>
        <w:rPr>
          <w:rStyle w:val="13"/>
          <w:rFonts w:ascii="宋体" w:hAnsi="宋体" w:eastAsia="仿宋_GB2312"/>
          <w:kern w:val="2"/>
          <w:sz w:val="24"/>
          <w:szCs w:val="24"/>
          <w:lang w:val="en-US" w:eastAsia="zh-CN" w:bidi="ar-SA"/>
        </w:rPr>
      </w:pPr>
      <w:r>
        <w:rPr>
          <w:rStyle w:val="13"/>
          <w:rFonts w:ascii="宋体" w:hAnsi="宋体" w:eastAsia="仿宋_GB2312"/>
          <w:kern w:val="2"/>
          <w:sz w:val="24"/>
          <w:szCs w:val="24"/>
          <w:lang w:val="en-US" w:eastAsia="zh-CN" w:bidi="ar-SA"/>
        </w:rPr>
        <w:t>1、本表即为对本项目“第二篇  项目技术要求”中所列技术要求进行比较和响应；</w:t>
      </w:r>
    </w:p>
    <w:p w14:paraId="614B7EF6">
      <w:pPr>
        <w:pStyle w:val="2"/>
        <w:widowControl/>
        <w:tabs>
          <w:tab w:val="left" w:pos="6300"/>
        </w:tabs>
        <w:spacing w:line="240" w:lineRule="auto"/>
        <w:textAlignment w:val="baseline"/>
        <w:rPr>
          <w:rStyle w:val="13"/>
          <w:rFonts w:ascii="宋体" w:hAnsi="宋体" w:eastAsia="仿宋_GB2312"/>
          <w:kern w:val="2"/>
          <w:sz w:val="24"/>
          <w:szCs w:val="24"/>
          <w:lang w:val="en-US" w:eastAsia="zh-CN" w:bidi="ar-SA"/>
        </w:rPr>
      </w:pPr>
      <w:r>
        <w:rPr>
          <w:rStyle w:val="13"/>
          <w:rFonts w:ascii="宋体" w:hAnsi="宋体" w:eastAsia="仿宋_GB2312"/>
          <w:kern w:val="2"/>
          <w:sz w:val="24"/>
          <w:szCs w:val="24"/>
          <w:lang w:val="en-US" w:eastAsia="zh-CN" w:bidi="ar-SA"/>
        </w:rPr>
        <w:t>2、该表必须按照磋商文件要求逐条如实填写，根据投标情况在“差异说明”项填写正偏离或负偏离及原因，完全符合的填写“无差异”；</w:t>
      </w:r>
    </w:p>
    <w:p w14:paraId="3B5827C6">
      <w:pPr>
        <w:pStyle w:val="2"/>
        <w:widowControl/>
        <w:tabs>
          <w:tab w:val="left" w:pos="6300"/>
        </w:tabs>
        <w:spacing w:line="240" w:lineRule="auto"/>
        <w:textAlignment w:val="baseline"/>
        <w:rPr>
          <w:rStyle w:val="13"/>
          <w:rFonts w:ascii="宋体" w:hAnsi="宋体" w:eastAsia="仿宋_GB2312"/>
          <w:kern w:val="2"/>
          <w:sz w:val="32"/>
          <w:lang w:val="en-US" w:eastAsia="zh-CN" w:bidi="ar-SA"/>
        </w:rPr>
      </w:pPr>
      <w:r>
        <w:rPr>
          <w:rStyle w:val="13"/>
          <w:rFonts w:ascii="宋体" w:hAnsi="宋体" w:eastAsia="仿宋_GB2312"/>
          <w:kern w:val="2"/>
          <w:sz w:val="24"/>
          <w:szCs w:val="24"/>
          <w:lang w:val="en-US" w:eastAsia="zh-CN" w:bidi="ar-SA"/>
        </w:rPr>
        <w:t>3、该表可扩展，并逐页签字盖章。</w:t>
      </w:r>
      <w:r>
        <w:rPr>
          <w:rStyle w:val="13"/>
          <w:rFonts w:ascii="宋体" w:hAnsi="宋体" w:eastAsia="仿宋_GB2312"/>
          <w:kern w:val="2"/>
          <w:sz w:val="32"/>
          <w:lang w:val="en-US" w:eastAsia="zh-CN" w:bidi="ar-SA"/>
        </w:rPr>
        <w:br w:type="page"/>
      </w:r>
    </w:p>
    <w:p w14:paraId="5DEDC0D5">
      <w:pPr>
        <w:pStyle w:val="2"/>
        <w:widowControl/>
        <w:tabs>
          <w:tab w:val="left" w:pos="6300"/>
        </w:tabs>
        <w:spacing w:line="240" w:lineRule="auto"/>
        <w:textAlignment w:val="baseline"/>
        <w:rPr>
          <w:rStyle w:val="13"/>
          <w:rFonts w:ascii="宋体" w:hAnsi="宋体" w:eastAsia="仿宋_GB2312"/>
          <w:b/>
          <w:kern w:val="2"/>
          <w:sz w:val="32"/>
          <w:szCs w:val="32"/>
          <w:lang w:val="en-US" w:eastAsia="zh-CN" w:bidi="ar-SA"/>
        </w:rPr>
      </w:pPr>
      <w:r>
        <w:rPr>
          <w:rStyle w:val="13"/>
          <w:rFonts w:ascii="宋体" w:hAnsi="宋体" w:eastAsia="仿宋_GB2312"/>
          <w:b/>
          <w:kern w:val="2"/>
          <w:sz w:val="32"/>
          <w:szCs w:val="32"/>
          <w:lang w:val="en-US" w:eastAsia="zh-CN" w:bidi="ar-SA"/>
        </w:rPr>
        <w:t>四、商务文件</w:t>
      </w:r>
    </w:p>
    <w:p w14:paraId="4683E841">
      <w:pPr>
        <w:widowControl/>
        <w:spacing w:line="240" w:lineRule="auto"/>
        <w:jc w:val="center"/>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（一）商务条款差异表</w:t>
      </w:r>
    </w:p>
    <w:p w14:paraId="146F9591">
      <w:pPr>
        <w:pStyle w:val="21"/>
        <w:widowControl/>
        <w:tabs>
          <w:tab w:val="left" w:pos="6300"/>
        </w:tabs>
        <w:snapToGrid w:val="0"/>
        <w:spacing w:line="240" w:lineRule="auto"/>
        <w:ind w:firstLine="840" w:firstLineChars="350"/>
        <w:textAlignment w:val="baseline"/>
        <w:rPr>
          <w:rStyle w:val="13"/>
          <w:rFonts w:ascii="宋体" w:hAnsi="宋体"/>
          <w:kern w:val="2"/>
          <w:sz w:val="24"/>
          <w:szCs w:val="24"/>
          <w:lang w:val="en-US" w:eastAsia="zh-CN" w:bidi="ar-SA"/>
        </w:rPr>
      </w:pPr>
    </w:p>
    <w:p w14:paraId="1CFEDD3F">
      <w:pPr>
        <w:pStyle w:val="21"/>
        <w:widowControl/>
        <w:tabs>
          <w:tab w:val="left" w:pos="6300"/>
        </w:tabs>
        <w:snapToGrid w:val="0"/>
        <w:spacing w:line="240" w:lineRule="auto"/>
        <w:ind w:firstLine="840" w:firstLineChars="350"/>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项目编号：</w:t>
      </w:r>
    </w:p>
    <w:p w14:paraId="2B046BB4">
      <w:pPr>
        <w:pStyle w:val="21"/>
        <w:widowControl/>
        <w:tabs>
          <w:tab w:val="left" w:pos="6300"/>
        </w:tabs>
        <w:snapToGrid w:val="0"/>
        <w:spacing w:line="240" w:lineRule="auto"/>
        <w:ind w:firstLine="840" w:firstLineChars="350"/>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项目名称：</w:t>
      </w:r>
    </w:p>
    <w:tbl>
      <w:tblPr>
        <w:tblStyle w:val="7"/>
        <w:tblW w:w="78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2428"/>
        <w:gridCol w:w="2520"/>
        <w:gridCol w:w="1888"/>
      </w:tblGrid>
      <w:tr w14:paraId="19BA1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4F55FD58">
            <w:pPr>
              <w:tabs>
                <w:tab w:val="left" w:pos="6300"/>
              </w:tabs>
              <w:snapToGrid w:val="0"/>
              <w:spacing w:line="500" w:lineRule="exact"/>
              <w:jc w:val="center"/>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序号</w:t>
            </w:r>
          </w:p>
        </w:tc>
        <w:tc>
          <w:tcPr>
            <w:tcW w:w="2428" w:type="dxa"/>
            <w:tcBorders>
              <w:top w:val="single" w:color="000000" w:sz="4" w:space="0"/>
              <w:left w:val="single" w:color="000000" w:sz="4" w:space="0"/>
              <w:bottom w:val="single" w:color="000000" w:sz="4" w:space="0"/>
              <w:right w:val="single" w:color="000000" w:sz="4" w:space="0"/>
            </w:tcBorders>
            <w:vAlign w:val="center"/>
          </w:tcPr>
          <w:p w14:paraId="33F0EEF5">
            <w:pPr>
              <w:tabs>
                <w:tab w:val="left" w:pos="6300"/>
              </w:tabs>
              <w:snapToGrid w:val="0"/>
              <w:spacing w:line="500" w:lineRule="exact"/>
              <w:jc w:val="center"/>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项目商务要求</w:t>
            </w:r>
          </w:p>
        </w:tc>
        <w:tc>
          <w:tcPr>
            <w:tcW w:w="2520" w:type="dxa"/>
            <w:tcBorders>
              <w:top w:val="single" w:color="000000" w:sz="4" w:space="0"/>
              <w:left w:val="single" w:color="000000" w:sz="4" w:space="0"/>
              <w:bottom w:val="single" w:color="000000" w:sz="4" w:space="0"/>
              <w:right w:val="single" w:color="000000" w:sz="4" w:space="0"/>
            </w:tcBorders>
            <w:vAlign w:val="center"/>
          </w:tcPr>
          <w:p w14:paraId="388B36ED">
            <w:pPr>
              <w:tabs>
                <w:tab w:val="left" w:pos="6300"/>
              </w:tabs>
              <w:snapToGrid w:val="0"/>
              <w:spacing w:line="500" w:lineRule="exact"/>
              <w:jc w:val="center"/>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商务响应应答</w:t>
            </w:r>
          </w:p>
        </w:tc>
        <w:tc>
          <w:tcPr>
            <w:tcW w:w="1888" w:type="dxa"/>
            <w:tcBorders>
              <w:top w:val="single" w:color="000000" w:sz="4" w:space="0"/>
              <w:left w:val="single" w:color="000000" w:sz="4" w:space="0"/>
              <w:bottom w:val="single" w:color="000000" w:sz="4" w:space="0"/>
              <w:right w:val="single" w:color="000000" w:sz="4" w:space="0"/>
            </w:tcBorders>
            <w:vAlign w:val="center"/>
          </w:tcPr>
          <w:p w14:paraId="48A7E228">
            <w:pPr>
              <w:tabs>
                <w:tab w:val="left" w:pos="6300"/>
              </w:tabs>
              <w:snapToGrid w:val="0"/>
              <w:spacing w:line="500" w:lineRule="exact"/>
              <w:jc w:val="center"/>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差异说明</w:t>
            </w:r>
          </w:p>
        </w:tc>
      </w:tr>
      <w:tr w14:paraId="1F9BE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1EA5CD55">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0893AB33">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CBF98CA">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2566BC95">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4966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3D781105">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4E97B579">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0DE1A8BE">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2CF723BD">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73BC5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5E850C8D">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5B445158">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03E8F53">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16FACB16">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287D5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3EF269D5">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7AF1CA69">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1F0DEC16">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547218A6">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1F97C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7B2F688D">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17A2A97B">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0C7F82B8">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7420703B">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09E3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5F656D30">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2EB030AF">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1458BDB">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007834A1">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319BF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755D981E">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3EAF7FED">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463BF08">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3BBE4801">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41A5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277BB6BE">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70DE8E71">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44FE4187">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5B45742D">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35339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51294A76">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33C380E5">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B91A459">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5B39D7AD">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23E77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61CD2553">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3F628C21">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FCC9805">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2CBF0C22">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4973B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5AFC5BA5">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23F176D7">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90DC2D9">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5213E2DE">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55DAC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4E065DBF">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4D3D998F">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306FA68">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2A168034">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r w14:paraId="1C195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9" w:type="dxa"/>
            <w:tcBorders>
              <w:top w:val="single" w:color="000000" w:sz="4" w:space="0"/>
              <w:left w:val="single" w:color="000000" w:sz="4" w:space="0"/>
              <w:bottom w:val="single" w:color="000000" w:sz="4" w:space="0"/>
              <w:right w:val="single" w:color="000000" w:sz="4" w:space="0"/>
            </w:tcBorders>
            <w:vAlign w:val="center"/>
          </w:tcPr>
          <w:p w14:paraId="2D2FFE02">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428" w:type="dxa"/>
            <w:tcBorders>
              <w:top w:val="single" w:color="000000" w:sz="4" w:space="0"/>
              <w:left w:val="single" w:color="000000" w:sz="4" w:space="0"/>
              <w:bottom w:val="single" w:color="000000" w:sz="4" w:space="0"/>
              <w:right w:val="single" w:color="000000" w:sz="4" w:space="0"/>
            </w:tcBorders>
            <w:vAlign w:val="center"/>
          </w:tcPr>
          <w:p w14:paraId="56BD66C8">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09742A3">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vAlign w:val="center"/>
          </w:tcPr>
          <w:p w14:paraId="133DDE40">
            <w:pPr>
              <w:tabs>
                <w:tab w:val="left" w:pos="6300"/>
              </w:tabs>
              <w:snapToGrid w:val="0"/>
              <w:spacing w:line="500" w:lineRule="exact"/>
              <w:jc w:val="center"/>
              <w:textAlignment w:val="baseline"/>
              <w:rPr>
                <w:rStyle w:val="13"/>
                <w:rFonts w:ascii="宋体" w:hAnsi="宋体"/>
                <w:kern w:val="2"/>
                <w:sz w:val="24"/>
                <w:szCs w:val="24"/>
                <w:lang w:val="en-US" w:eastAsia="zh-CN" w:bidi="ar-SA"/>
              </w:rPr>
            </w:pPr>
          </w:p>
        </w:tc>
      </w:tr>
    </w:tbl>
    <w:p w14:paraId="6C7EEF03">
      <w:pPr>
        <w:spacing w:line="500" w:lineRule="exact"/>
        <w:ind w:firstLine="600" w:firstLineChars="25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供应商：                                  法人授权代表：</w:t>
      </w:r>
    </w:p>
    <w:p w14:paraId="36489DAC">
      <w:pPr>
        <w:spacing w:line="500" w:lineRule="exact"/>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 xml:space="preserve">    （供应商公章）                               （签字或盖章）</w:t>
      </w:r>
    </w:p>
    <w:p w14:paraId="4FCC4645">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 xml:space="preserve">                                            年     月     日</w:t>
      </w:r>
    </w:p>
    <w:p w14:paraId="4086698F">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注：</w:t>
      </w:r>
    </w:p>
    <w:p w14:paraId="56B7BCB1">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1、本表即为对本项目“第三篇 项目商务要求”中所列商务条款进行比较和响应；</w:t>
      </w:r>
    </w:p>
    <w:p w14:paraId="51C66CC7">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2、该表必须按照磋商文件要求逐条如实填写，根据投标情况在“差异说明”项填写正偏离或负偏离及原因，完全符合的填写“无差异”。</w:t>
      </w:r>
    </w:p>
    <w:p w14:paraId="05A69CDA">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3、该表可扩展，并逐页签字盖章。</w:t>
      </w:r>
    </w:p>
    <w:p w14:paraId="6E456165">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br w:type="page"/>
      </w:r>
    </w:p>
    <w:p w14:paraId="4DF28E4A">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r>
        <w:rPr>
          <w:rStyle w:val="13"/>
          <w:rFonts w:ascii="宋体" w:hAnsi="宋体"/>
          <w:kern w:val="2"/>
          <w:sz w:val="24"/>
          <w:szCs w:val="24"/>
          <w:lang w:val="en-US" w:eastAsia="zh-CN" w:bidi="ar-SA"/>
        </w:rPr>
        <w:t>（二）商务条款承诺（格式自拟）</w:t>
      </w:r>
    </w:p>
    <w:p w14:paraId="20B54238">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p>
    <w:p w14:paraId="2AA48F4E">
      <w:pPr>
        <w:tabs>
          <w:tab w:val="left" w:pos="6300"/>
        </w:tabs>
        <w:snapToGrid w:val="0"/>
        <w:spacing w:line="500" w:lineRule="exact"/>
        <w:ind w:firstLine="570"/>
        <w:jc w:val="both"/>
        <w:textAlignment w:val="baseline"/>
        <w:rPr>
          <w:rStyle w:val="13"/>
          <w:rFonts w:ascii="宋体" w:hAnsi="宋体"/>
          <w:kern w:val="2"/>
          <w:sz w:val="24"/>
          <w:szCs w:val="24"/>
          <w:lang w:val="en-US" w:eastAsia="zh-CN" w:bidi="ar-SA"/>
        </w:rPr>
      </w:pPr>
    </w:p>
    <w:p w14:paraId="2D870D0B">
      <w:pPr>
        <w:pStyle w:val="11"/>
        <w:keepNext/>
        <w:keepLines/>
        <w:pageBreakBefore/>
        <w:widowControl/>
        <w:spacing w:line="500" w:lineRule="exact"/>
        <w:jc w:val="center"/>
        <w:textAlignment w:val="baseline"/>
        <w:rPr>
          <w:rStyle w:val="13"/>
          <w:rFonts w:ascii="宋体" w:hAnsi="宋体" w:eastAsia="宋体"/>
          <w:b w:val="0"/>
          <w:kern w:val="2"/>
          <w:sz w:val="32"/>
          <w:szCs w:val="32"/>
          <w:lang w:val="en-US" w:eastAsia="zh-CN" w:bidi="ar-SA"/>
        </w:rPr>
      </w:pPr>
      <w:r>
        <w:rPr>
          <w:rStyle w:val="13"/>
          <w:rFonts w:ascii="宋体" w:hAnsi="宋体" w:eastAsia="宋体" w:cs="宋体"/>
          <w:b/>
          <w:bCs/>
          <w:kern w:val="2"/>
          <w:sz w:val="32"/>
          <w:szCs w:val="32"/>
          <w:lang w:val="en-US" w:eastAsia="zh-CN" w:bidi="ar-SA"/>
        </w:rPr>
        <w:t>五、其他资料</w:t>
      </w:r>
    </w:p>
    <w:p w14:paraId="33E94E3E">
      <w:pPr>
        <w:tabs>
          <w:tab w:val="left" w:pos="6300"/>
        </w:tabs>
        <w:snapToGrid w:val="0"/>
        <w:spacing w:line="500" w:lineRule="exact"/>
        <w:ind w:firstLine="570"/>
        <w:jc w:val="left"/>
        <w:textAlignment w:val="baseline"/>
        <w:rPr>
          <w:rStyle w:val="13"/>
          <w:rFonts w:ascii="宋体" w:hAnsi="宋体"/>
          <w:kern w:val="2"/>
          <w:sz w:val="24"/>
          <w:szCs w:val="24"/>
          <w:lang w:val="en-US" w:eastAsia="zh-CN" w:bidi="ar-SA"/>
        </w:rPr>
      </w:pPr>
    </w:p>
    <w:p w14:paraId="09ED48E3">
      <w:pPr>
        <w:tabs>
          <w:tab w:val="left" w:pos="6300"/>
        </w:tabs>
        <w:snapToGrid w:val="0"/>
        <w:spacing w:line="500" w:lineRule="exact"/>
        <w:ind w:firstLine="570"/>
        <w:jc w:val="left"/>
        <w:textAlignment w:val="baseline"/>
        <w:rPr>
          <w:rStyle w:val="13"/>
          <w:rFonts w:ascii="宋体" w:hAnsi="宋体"/>
          <w:kern w:val="2"/>
          <w:sz w:val="21"/>
          <w:lang w:val="en-US" w:eastAsia="zh-CN" w:bidi="ar-SA"/>
        </w:rPr>
      </w:pPr>
      <w:r>
        <w:rPr>
          <w:rStyle w:val="13"/>
          <w:rFonts w:ascii="宋体" w:hAnsi="宋体"/>
          <w:kern w:val="2"/>
          <w:sz w:val="24"/>
          <w:szCs w:val="24"/>
          <w:lang w:val="en-US" w:eastAsia="zh-CN" w:bidi="ar-SA"/>
        </w:rPr>
        <w:t>其他与项目评审有关的资料（自附；如业绩、资质...等材料）</w:t>
      </w:r>
    </w:p>
    <w:p w14:paraId="629A5B7C">
      <w:pPr>
        <w:tabs>
          <w:tab w:val="left" w:pos="6300"/>
        </w:tabs>
        <w:snapToGrid w:val="0"/>
        <w:spacing w:line="500" w:lineRule="exact"/>
        <w:ind w:firstLine="570"/>
        <w:jc w:val="left"/>
        <w:textAlignment w:val="baseline"/>
        <w:rPr>
          <w:rStyle w:val="13"/>
          <w:rFonts w:ascii="宋体" w:hAnsi="宋体"/>
          <w:kern w:val="2"/>
          <w:sz w:val="24"/>
          <w:lang w:val="en-US" w:eastAsia="zh-CN" w:bidi="ar-SA"/>
        </w:rPr>
      </w:pPr>
    </w:p>
    <w:p w14:paraId="108ACC27">
      <w:pPr>
        <w:tabs>
          <w:tab w:val="left" w:pos="6300"/>
        </w:tabs>
        <w:snapToGrid w:val="0"/>
        <w:spacing w:line="500" w:lineRule="exact"/>
        <w:ind w:firstLine="570"/>
        <w:jc w:val="left"/>
        <w:textAlignment w:val="baseline"/>
        <w:rPr>
          <w:rStyle w:val="13"/>
          <w:rFonts w:ascii="宋体" w:hAnsi="宋体"/>
          <w:kern w:val="2"/>
          <w:sz w:val="24"/>
          <w:lang w:val="en-US" w:eastAsia="zh-CN" w:bidi="ar-SA"/>
        </w:rPr>
      </w:pPr>
    </w:p>
    <w:p w14:paraId="30D79C8F">
      <w:pPr>
        <w:tabs>
          <w:tab w:val="left" w:pos="6300"/>
        </w:tabs>
        <w:snapToGrid w:val="0"/>
        <w:spacing w:line="500" w:lineRule="exact"/>
        <w:ind w:firstLine="570"/>
        <w:jc w:val="left"/>
        <w:textAlignment w:val="baseline"/>
        <w:rPr>
          <w:rStyle w:val="13"/>
          <w:rFonts w:ascii="宋体" w:hAnsi="宋体"/>
          <w:kern w:val="2"/>
          <w:sz w:val="24"/>
          <w:lang w:val="en-US" w:eastAsia="zh-CN" w:bidi="ar-SA"/>
        </w:rPr>
      </w:pPr>
    </w:p>
    <w:p w14:paraId="1ED57E03">
      <w:pPr>
        <w:tabs>
          <w:tab w:val="left" w:pos="6300"/>
        </w:tabs>
        <w:snapToGrid w:val="0"/>
        <w:spacing w:line="500" w:lineRule="exact"/>
        <w:ind w:firstLine="570"/>
        <w:jc w:val="left"/>
        <w:textAlignment w:val="baseline"/>
        <w:rPr>
          <w:rStyle w:val="13"/>
          <w:rFonts w:ascii="宋体" w:hAnsi="宋体"/>
          <w:kern w:val="2"/>
          <w:sz w:val="24"/>
          <w:lang w:val="en-US" w:eastAsia="zh-CN" w:bidi="ar-SA"/>
        </w:rPr>
      </w:pPr>
    </w:p>
    <w:p w14:paraId="24B01CE3">
      <w:pPr>
        <w:tabs>
          <w:tab w:val="left" w:pos="6300"/>
        </w:tabs>
        <w:snapToGrid w:val="0"/>
        <w:spacing w:line="500" w:lineRule="exact"/>
        <w:ind w:firstLine="570"/>
        <w:jc w:val="left"/>
        <w:textAlignment w:val="baseline"/>
        <w:rPr>
          <w:rStyle w:val="13"/>
          <w:rFonts w:ascii="宋体" w:hAnsi="宋体"/>
          <w:kern w:val="2"/>
          <w:sz w:val="24"/>
          <w:lang w:val="en-US" w:eastAsia="zh-CN" w:bidi="ar-SA"/>
        </w:rPr>
      </w:pPr>
    </w:p>
    <w:p w14:paraId="2E18C7DB">
      <w:pPr>
        <w:tabs>
          <w:tab w:val="left" w:pos="6300"/>
        </w:tabs>
        <w:snapToGrid w:val="0"/>
        <w:spacing w:line="500" w:lineRule="exact"/>
        <w:ind w:firstLine="570"/>
        <w:jc w:val="left"/>
        <w:textAlignment w:val="baseline"/>
        <w:rPr>
          <w:rStyle w:val="13"/>
          <w:rFonts w:ascii="宋体" w:hAnsi="宋体"/>
          <w:kern w:val="2"/>
          <w:sz w:val="24"/>
          <w:lang w:val="en-US" w:eastAsia="zh-CN" w:bidi="ar-SA"/>
        </w:rPr>
      </w:pPr>
    </w:p>
    <w:p w14:paraId="760CBDDD">
      <w:pPr>
        <w:tabs>
          <w:tab w:val="left" w:pos="6300"/>
        </w:tabs>
        <w:snapToGrid w:val="0"/>
        <w:spacing w:line="500" w:lineRule="exact"/>
        <w:ind w:firstLine="570"/>
        <w:jc w:val="left"/>
        <w:textAlignment w:val="baseline"/>
        <w:rPr>
          <w:rStyle w:val="13"/>
          <w:rFonts w:ascii="宋体" w:hAnsi="宋体"/>
          <w:kern w:val="2"/>
          <w:sz w:val="24"/>
          <w:lang w:val="en-US" w:eastAsia="zh-CN" w:bidi="ar-SA"/>
        </w:rPr>
      </w:pPr>
    </w:p>
    <w:p w14:paraId="38FD557B">
      <w:pPr>
        <w:tabs>
          <w:tab w:val="left" w:pos="6300"/>
        </w:tabs>
        <w:snapToGrid w:val="0"/>
        <w:spacing w:line="500" w:lineRule="exact"/>
        <w:ind w:firstLine="570"/>
        <w:jc w:val="left"/>
        <w:textAlignment w:val="baseline"/>
        <w:rPr>
          <w:rStyle w:val="13"/>
          <w:rFonts w:ascii="宋体" w:hAnsi="宋体"/>
          <w:kern w:val="2"/>
          <w:sz w:val="24"/>
          <w:lang w:val="en-US" w:eastAsia="zh-CN" w:bidi="ar-SA"/>
        </w:rPr>
      </w:pPr>
    </w:p>
    <w:p w14:paraId="34864C25">
      <w:pPr>
        <w:pStyle w:val="2"/>
        <w:widowControl/>
        <w:spacing w:line="240" w:lineRule="auto"/>
        <w:textAlignment w:val="baseline"/>
        <w:rPr>
          <w:rStyle w:val="13"/>
          <w:rFonts w:ascii="仿宋_GB2312" w:eastAsia="仿宋_GB2312"/>
          <w:kern w:val="2"/>
          <w:sz w:val="32"/>
          <w:lang w:val="en-US" w:eastAsia="zh-CN" w:bidi="ar-SA"/>
        </w:rPr>
      </w:pPr>
      <w:r>
        <w:rPr>
          <w:rStyle w:val="13"/>
          <w:rFonts w:ascii="仿宋_GB2312" w:eastAsia="仿宋_GB2312"/>
          <w:kern w:val="2"/>
          <w:sz w:val="32"/>
          <w:lang w:val="en-US" w:eastAsia="zh-CN" w:bidi="ar-SA"/>
        </w:rPr>
        <w:t>附件：8楼平面图</w:t>
      </w:r>
    </w:p>
    <w:p w14:paraId="7C8F52EC">
      <w:pPr>
        <w:pStyle w:val="2"/>
        <w:widowControl/>
        <w:spacing w:line="240" w:lineRule="auto"/>
        <w:textAlignment w:val="baseline"/>
        <w:rPr>
          <w:rStyle w:val="13"/>
          <w:rFonts w:ascii="仿宋_GB2312" w:eastAsia="仿宋_GB2312"/>
          <w:kern w:val="2"/>
          <w:sz w:val="32"/>
          <w:lang w:val="en-US" w:eastAsia="zh-CN" w:bidi="ar-SA"/>
        </w:rPr>
      </w:pPr>
      <w:r>
        <w:rPr>
          <w:rStyle w:val="13"/>
          <w:rFonts w:ascii="仿宋_GB2312" w:eastAsia="仿宋_GB2312"/>
          <w:kern w:val="2"/>
          <w:sz w:val="32"/>
          <w:lang w:bidi="ar-SA"/>
        </w:rPr>
        <w:pict>
          <v:shape id="_x0000_s1026" o:spid="_x0000_s1026" o:spt="75" type="#_x0000_t75" style="position:absolute;left:0pt;margin-left:0.25pt;margin-top:-175.8pt;height:334.9pt;width:362.65pt;mso-wrap-distance-bottom:0pt;mso-wrap-distance-left:9pt;mso-wrap-distance-right:9pt;mso-wrap-distance-top:0pt;z-index:251659264;mso-width-relative:page;mso-height-relative:page;" filled="f" stroked="f" coordsize="21600,21600">
            <v:path/>
            <v:fill on="f" focussize="0,0"/>
            <v:stroke on="f"/>
            <v:imagedata r:id="rId7" o:title="QQ图片20191205182505"/>
            <o:lock v:ext="edit" aspectratio="t"/>
            <w10:wrap type="square"/>
          </v:shape>
        </w:pict>
      </w:r>
    </w:p>
    <w:p w14:paraId="26FC380D">
      <w:pPr>
        <w:pStyle w:val="2"/>
        <w:widowControl/>
        <w:spacing w:line="240" w:lineRule="auto"/>
        <w:textAlignment w:val="baseline"/>
        <w:rPr>
          <w:rStyle w:val="13"/>
          <w:rFonts w:ascii="仿宋_GB2312" w:eastAsia="仿宋_GB2312"/>
          <w:kern w:val="2"/>
          <w:sz w:val="32"/>
          <w:lang w:val="en-US" w:eastAsia="zh-CN" w:bidi="ar-SA"/>
        </w:rPr>
      </w:pPr>
    </w:p>
    <w:p w14:paraId="121AC528">
      <w:pPr>
        <w:pStyle w:val="2"/>
        <w:widowControl/>
        <w:spacing w:line="240" w:lineRule="auto"/>
        <w:textAlignment w:val="baseline"/>
        <w:rPr>
          <w:rStyle w:val="13"/>
          <w:rFonts w:ascii="仿宋_GB2312" w:eastAsia="仿宋_GB2312"/>
          <w:kern w:val="2"/>
          <w:sz w:val="32"/>
          <w:lang w:val="en-US" w:eastAsia="zh-CN" w:bidi="ar-SA"/>
        </w:rPr>
      </w:pPr>
    </w:p>
    <w:p w14:paraId="559A3D11">
      <w:pPr>
        <w:pStyle w:val="2"/>
        <w:widowControl/>
        <w:spacing w:line="240" w:lineRule="auto"/>
        <w:textAlignment w:val="baseline"/>
        <w:rPr>
          <w:rStyle w:val="13"/>
          <w:rFonts w:ascii="仿宋_GB2312" w:eastAsia="仿宋_GB2312"/>
          <w:kern w:val="2"/>
          <w:sz w:val="32"/>
          <w:lang w:val="en-US" w:eastAsia="zh-CN" w:bidi="ar-SA"/>
        </w:rPr>
      </w:pPr>
    </w:p>
    <w:p w14:paraId="6179FBA5">
      <w:pPr>
        <w:pStyle w:val="2"/>
        <w:widowControl/>
        <w:spacing w:line="240" w:lineRule="auto"/>
        <w:textAlignment w:val="baseline"/>
        <w:rPr>
          <w:rStyle w:val="13"/>
          <w:rFonts w:ascii="仿宋_GB2312" w:eastAsia="仿宋_GB2312"/>
          <w:kern w:val="2"/>
          <w:sz w:val="32"/>
          <w:lang w:val="en-US" w:eastAsia="zh-CN" w:bidi="ar-SA"/>
        </w:rPr>
      </w:pPr>
    </w:p>
    <w:p w14:paraId="3B39AEC8">
      <w:pPr>
        <w:pStyle w:val="2"/>
        <w:widowControl/>
        <w:spacing w:line="240" w:lineRule="auto"/>
        <w:textAlignment w:val="baseline"/>
        <w:rPr>
          <w:rStyle w:val="13"/>
          <w:rFonts w:ascii="宋体" w:hAnsi="宋体" w:eastAsia="宋体"/>
          <w:kern w:val="2"/>
          <w:sz w:val="32"/>
          <w:lang w:val="en-US" w:eastAsia="zh-CN" w:bidi="ar-SA"/>
        </w:rPr>
      </w:pPr>
    </w:p>
    <w:p w14:paraId="547C7219">
      <w:pPr>
        <w:tabs>
          <w:tab w:val="left" w:pos="6300"/>
        </w:tabs>
        <w:snapToGrid w:val="0"/>
        <w:spacing w:line="500" w:lineRule="exact"/>
        <w:jc w:val="center"/>
        <w:textAlignment w:val="baseline"/>
        <w:rPr>
          <w:rStyle w:val="13"/>
          <w:rFonts w:ascii="宋体" w:hAnsi="宋体"/>
          <w:kern w:val="2"/>
          <w:sz w:val="21"/>
          <w:lang w:val="en-US" w:eastAsia="zh-CN" w:bidi="ar-SA"/>
        </w:rPr>
      </w:pPr>
      <w:r>
        <w:rPr>
          <w:rStyle w:val="13"/>
          <w:rFonts w:ascii="宋体" w:hAnsi="宋体"/>
          <w:kern w:val="2"/>
          <w:sz w:val="21"/>
          <w:lang w:val="en-US" w:eastAsia="zh-CN" w:bidi="ar-SA"/>
        </w:rPr>
        <w:t>（结束）</w:t>
      </w:r>
    </w:p>
    <w:sectPr>
      <w:footerReference r:id="rId5" w:type="default"/>
      <w:pgSz w:w="11906" w:h="16838"/>
      <w:pgMar w:top="1134" w:right="1134" w:bottom="1134" w:left="1134" w:header="851" w:footer="992" w:gutter="0"/>
      <w:paperSrc/>
      <w:lnNumType w:countBy="0"/>
      <w:pgNumType w:start="1"/>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AEDD">
    <w:pPr>
      <w:pStyle w:val="4"/>
      <w:widowControl/>
      <w:snapToGrid w:val="0"/>
      <w:spacing w:line="240" w:lineRule="auto"/>
      <w:jc w:val="left"/>
      <w:textAlignment w:val="baseline"/>
      <w:rPr>
        <w:rStyle w:val="13"/>
        <w:kern w:val="2"/>
        <w:sz w:val="18"/>
        <w:lang w:val="en-US" w:eastAsia="zh-CN" w:bidi="ar-SA"/>
      </w:rPr>
    </w:pPr>
    <w:r>
      <w:rPr>
        <w:rStyle w:val="13"/>
        <w:kern w:val="2"/>
        <w:sz w:val="18"/>
        <w:lang w:val="en-US" w:eastAsia="zh-CN" w:bidi="ar-SA"/>
      </w:rPr>
      <w:pict>
        <v:shape id="_x0000_s2049" o:spid="_x0000_s2049"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E7C6B"/>
    <w:multiLevelType w:val="singleLevel"/>
    <w:tmpl w:val="724E7C6B"/>
    <w:lvl w:ilvl="0" w:tentative="0">
      <w:start w:val="2"/>
      <w:numFmt w:val="chineseCounting"/>
      <w:suff w:val="nothing"/>
      <w:lvlText w:val="%1、"/>
      <w:lvlJc w:val="left"/>
      <w:pPr>
        <w:widowControl/>
        <w:spacing w:line="240" w:lineRule="auto"/>
        <w:textAlignment w:val="baseline"/>
      </w:pPr>
      <w:rPr>
        <w:rStyle w:val="1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224D5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spacing w:line="240" w:lineRule="auto"/>
      <w:jc w:val="both"/>
      <w:textAlignment w:val="baseline"/>
    </w:pPr>
    <w:rPr>
      <w:rFonts w:ascii="Calibri" w:hAnsi="Calibri" w:eastAsia="宋体"/>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line="240" w:lineRule="auto"/>
      <w:jc w:val="both"/>
      <w:textAlignment w:val="baseline"/>
    </w:pPr>
    <w:rPr>
      <w:rFonts w:ascii="仿宋_GB2312" w:eastAsia="仿宋_GB2312"/>
      <w:kern w:val="2"/>
      <w:sz w:val="32"/>
      <w:lang w:val="en-US" w:eastAsia="zh-CN" w:bidi="ar-SA"/>
    </w:rPr>
  </w:style>
  <w:style w:type="paragraph" w:styleId="3">
    <w:name w:val="Date"/>
    <w:basedOn w:val="1"/>
    <w:next w:val="1"/>
    <w:qFormat/>
    <w:uiPriority w:val="0"/>
    <w:pPr>
      <w:spacing w:line="240" w:lineRule="auto"/>
      <w:jc w:val="both"/>
      <w:textAlignment w:val="baseline"/>
    </w:pPr>
  </w:style>
  <w:style w:type="paragraph" w:styleId="4">
    <w:name w:val="footer"/>
    <w:basedOn w:val="1"/>
    <w:uiPriority w:val="0"/>
    <w:pPr>
      <w:tabs>
        <w:tab w:val="center" w:pos="4153"/>
        <w:tab w:val="right" w:pos="8306"/>
      </w:tabs>
      <w:snapToGrid w:val="0"/>
      <w:spacing w:line="240" w:lineRule="auto"/>
      <w:jc w:val="left"/>
      <w:textAlignment w:val="baseline"/>
    </w:pPr>
    <w:rPr>
      <w:kern w:val="2"/>
      <w:sz w:val="18"/>
      <w:lang w:val="en-US" w:eastAsia="zh-CN" w:bidi="ar-SA"/>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kern w:val="2"/>
      <w:sz w:val="18"/>
      <w:lang w:val="en-US" w:eastAsia="zh-CN" w:bidi="ar-SA"/>
    </w:rPr>
  </w:style>
  <w:style w:type="paragraph" w:styleId="6">
    <w:name w:val="Title"/>
    <w:basedOn w:val="1"/>
    <w:next w:val="1"/>
    <w:uiPriority w:val="0"/>
    <w:pPr>
      <w:widowControl/>
      <w:spacing w:after="240" w:line="360" w:lineRule="auto"/>
      <w:jc w:val="center"/>
      <w:textAlignment w:val="baseline"/>
    </w:pPr>
    <w:rPr>
      <w:rFonts w:ascii="Arial" w:hAnsi="Arial"/>
      <w:b/>
      <w:smallCaps/>
      <w:kern w:val="28"/>
      <w:sz w:val="36"/>
      <w:lang w:val="en-US" w:eastAsia="en-US" w:bidi="ar-SA"/>
    </w:rPr>
  </w:style>
  <w:style w:type="character" w:styleId="9">
    <w:name w:val="Hyperlink"/>
    <w:link w:val="1"/>
    <w:uiPriority w:val="0"/>
    <w:rPr>
      <w:color w:val="0000FF"/>
      <w:u w:val="single"/>
    </w:rPr>
  </w:style>
  <w:style w:type="paragraph" w:customStyle="1" w:styleId="10">
    <w:name w:val="Heading1"/>
    <w:basedOn w:val="1"/>
    <w:next w:val="1"/>
    <w:qFormat/>
    <w:uiPriority w:val="0"/>
    <w:pPr>
      <w:keepNext/>
      <w:keepLines/>
      <w:spacing w:before="340" w:after="330" w:line="576" w:lineRule="auto"/>
      <w:jc w:val="both"/>
      <w:textAlignment w:val="baseline"/>
    </w:pPr>
    <w:rPr>
      <w:rFonts w:ascii="宋体" w:hAnsi="Courier New" w:cs="Times New Roman"/>
      <w:b/>
      <w:bCs/>
      <w:kern w:val="44"/>
      <w:sz w:val="44"/>
      <w:szCs w:val="44"/>
      <w:lang w:val="en-US" w:eastAsia="zh-CN" w:bidi="ar-SA"/>
    </w:rPr>
  </w:style>
  <w:style w:type="paragraph" w:customStyle="1" w:styleId="11">
    <w:name w:val="Heading2"/>
    <w:basedOn w:val="1"/>
    <w:next w:val="1"/>
    <w:qFormat/>
    <w:uiPriority w:val="0"/>
    <w:pPr>
      <w:keepNext/>
      <w:keepLines/>
      <w:spacing w:line="440" w:lineRule="exact"/>
      <w:jc w:val="center"/>
      <w:textAlignment w:val="baseline"/>
    </w:pPr>
    <w:rPr>
      <w:rFonts w:ascii="仿宋_GB2312" w:hAnsi="Arial" w:eastAsia="仿宋_GB2312"/>
      <w:b/>
      <w:kern w:val="2"/>
      <w:sz w:val="24"/>
      <w:lang w:val="en-US" w:eastAsia="zh-CN" w:bidi="ar-SA"/>
    </w:rPr>
  </w:style>
  <w:style w:type="paragraph" w:customStyle="1" w:styleId="12">
    <w:name w:val="Heading3"/>
    <w:basedOn w:val="1"/>
    <w:next w:val="1"/>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character" w:customStyle="1" w:styleId="13">
    <w:name w:val="NormalCharacter"/>
    <w:link w:val="1"/>
    <w:qFormat/>
    <w:uiPriority w:val="0"/>
  </w:style>
  <w:style w:type="table" w:customStyle="1" w:styleId="14">
    <w:name w:val="TableNormal"/>
    <w:semiHidden/>
    <w:uiPriority w:val="0"/>
  </w:style>
  <w:style w:type="character" w:customStyle="1" w:styleId="15">
    <w:name w:val="UserStyle_0"/>
    <w:link w:val="1"/>
    <w:uiPriority w:val="0"/>
    <w:rPr>
      <w:sz w:val="21"/>
    </w:rPr>
  </w:style>
  <w:style w:type="character" w:customStyle="1" w:styleId="16">
    <w:name w:val="UserStyle_1"/>
    <w:link w:val="17"/>
    <w:qFormat/>
    <w:uiPriority w:val="0"/>
    <w:rPr>
      <w:kern w:val="2"/>
      <w:sz w:val="18"/>
      <w:szCs w:val="18"/>
    </w:rPr>
  </w:style>
  <w:style w:type="paragraph" w:customStyle="1" w:styleId="17">
    <w:name w:val="Acetate"/>
    <w:basedOn w:val="1"/>
    <w:link w:val="16"/>
    <w:qFormat/>
    <w:uiPriority w:val="0"/>
    <w:pPr>
      <w:spacing w:line="240" w:lineRule="auto"/>
      <w:jc w:val="both"/>
      <w:textAlignment w:val="baseline"/>
    </w:pPr>
    <w:rPr>
      <w:kern w:val="2"/>
      <w:sz w:val="18"/>
      <w:szCs w:val="18"/>
      <w:lang w:val="en-US" w:eastAsia="zh-CN" w:bidi="ar-SA"/>
    </w:rPr>
  </w:style>
  <w:style w:type="paragraph" w:customStyle="1" w:styleId="18">
    <w:name w:val="NormalIndent"/>
    <w:basedOn w:val="1"/>
    <w:uiPriority w:val="0"/>
    <w:pPr>
      <w:snapToGrid w:val="0"/>
      <w:spacing w:line="360" w:lineRule="auto"/>
      <w:ind w:firstLine="420"/>
      <w:jc w:val="both"/>
      <w:textAlignment w:val="baseline"/>
    </w:pPr>
    <w:rPr>
      <w:kern w:val="2"/>
      <w:sz w:val="24"/>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20">
    <w:name w:val="UserStyle_2"/>
    <w:basedOn w:val="1"/>
    <w:qFormat/>
    <w:uiPriority w:val="0"/>
    <w:pPr>
      <w:spacing w:line="360" w:lineRule="auto"/>
      <w:jc w:val="center"/>
      <w:textAlignment w:val="baseline"/>
    </w:pPr>
    <w:rPr>
      <w:rFonts w:eastAsia="仿宋_GB2312"/>
      <w:b/>
      <w:kern w:val="2"/>
      <w:sz w:val="24"/>
      <w:lang w:val="en-US" w:eastAsia="zh-CN" w:bidi="ar-SA"/>
    </w:rPr>
  </w:style>
  <w:style w:type="paragraph" w:customStyle="1" w:styleId="21">
    <w:name w:val="UserStyle_3"/>
    <w:basedOn w:val="1"/>
    <w:next w:val="1"/>
    <w:qFormat/>
    <w:uiPriority w:val="0"/>
    <w:pPr>
      <w:spacing w:line="240" w:lineRule="auto"/>
      <w:jc w:val="both"/>
      <w:textAlignment w:val="baseline"/>
    </w:pPr>
    <w:rPr>
      <w:kern w:val="2"/>
      <w:sz w:val="28"/>
      <w:lang w:val="en-US" w:eastAsia="zh-CN" w:bidi="ar-SA"/>
    </w:rPr>
  </w:style>
  <w:style w:type="paragraph" w:customStyle="1" w:styleId="22">
    <w:name w:val="UserStyle_4"/>
    <w:basedOn w:val="1"/>
    <w:qFormat/>
    <w:uiPriority w:val="0"/>
    <w:pPr>
      <w:spacing w:line="240" w:lineRule="auto"/>
      <w:ind w:firstLine="420" w:firstLineChars="200"/>
      <w:jc w:val="both"/>
      <w:textAlignment w:val="baseline"/>
    </w:pPr>
  </w:style>
  <w:style w:type="paragraph" w:customStyle="1" w:styleId="23">
    <w:name w:val="UserStyle_5"/>
    <w:basedOn w:val="1"/>
    <w:qFormat/>
    <w:uiPriority w:val="0"/>
    <w:pPr>
      <w:spacing w:line="240" w:lineRule="auto"/>
      <w:ind w:firstLine="420" w:firstLineChars="200"/>
      <w:jc w:val="both"/>
      <w:textAlignment w:val="baseline"/>
    </w:pPr>
  </w:style>
  <w:style w:type="paragraph" w:customStyle="1" w:styleId="24">
    <w:name w:val="UserStyle_6"/>
    <w:basedOn w:val="1"/>
    <w:uiPriority w:val="0"/>
    <w:pPr>
      <w:spacing w:line="240" w:lineRule="auto"/>
      <w:ind w:firstLine="420"/>
      <w:jc w:val="both"/>
      <w:textAlignment w:val="baseline"/>
    </w:pPr>
    <w:rPr>
      <w:kern w:val="2"/>
      <w:sz w:val="21"/>
      <w:szCs w:val="22"/>
      <w:lang w:val="en-US" w:eastAsia="zh-CN" w:bidi="ar-SA"/>
    </w:rPr>
  </w:style>
  <w:style w:type="paragraph" w:customStyle="1" w:styleId="25">
    <w:name w:val="UserStyle_7"/>
    <w:basedOn w:val="1"/>
    <w:qFormat/>
    <w:uiPriority w:val="0"/>
    <w:pPr>
      <w:spacing w:line="700" w:lineRule="exact"/>
      <w:ind w:left="960"/>
      <w:jc w:val="both"/>
      <w:textAlignment w:val="baseline"/>
    </w:pPr>
    <w:rPr>
      <w:kern w:val="2"/>
      <w:sz w:val="44"/>
      <w:lang w:val="en-US" w:eastAsia="zh-CN" w:bidi="ar-SA"/>
    </w:rPr>
  </w:style>
  <w:style w:type="paragraph" w:customStyle="1" w:styleId="26">
    <w:name w:val="UserStyle_8"/>
    <w:basedOn w:val="1"/>
    <w:uiPriority w:val="0"/>
    <w:pPr>
      <w:spacing w:line="240" w:lineRule="auto"/>
      <w:jc w:val="both"/>
      <w:textAlignment w:val="baseline"/>
    </w:pPr>
    <w:rPr>
      <w:rFonts w:ascii="Tahoma" w:hAnsi="Tahoma"/>
      <w:kern w:val="2"/>
      <w:sz w:val="24"/>
      <w:lang w:val="en-US" w:eastAsia="zh-CN" w:bidi="ar-SA"/>
    </w:rPr>
  </w:style>
  <w:style w:type="paragraph" w:customStyle="1" w:styleId="27">
    <w:name w:val="UserStyle_9"/>
    <w:basedOn w:val="1"/>
    <w:qFormat/>
    <w:uiPriority w:val="0"/>
    <w:pPr>
      <w:spacing w:line="240" w:lineRule="auto"/>
      <w:ind w:firstLine="420" w:firstLineChars="200"/>
      <w:jc w:val="both"/>
      <w:textAlignment w:val="baseline"/>
    </w:pPr>
  </w:style>
  <w:style w:type="paragraph" w:customStyle="1" w:styleId="28">
    <w:name w:val="UserStyle_10"/>
    <w:basedOn w:val="1"/>
    <w:qFormat/>
    <w:uiPriority w:val="0"/>
    <w:pPr>
      <w:snapToGrid w:val="0"/>
      <w:spacing w:line="360" w:lineRule="auto"/>
      <w:jc w:val="both"/>
      <w:textAlignment w:val="baseline"/>
    </w:pPr>
    <w:rPr>
      <w:rFonts w:ascii="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10173</Words>
  <Characters>10671</Characters>
  <TotalTime>0</TotalTime>
  <ScaleCrop>false</ScaleCrop>
  <LinksUpToDate>false</LinksUpToDate>
  <CharactersWithSpaces>10771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2025-01-13T10:46:55Z</dcterms:created>
  <dc:creator>ASUS</dc:creator>
  <cp:lastModifiedBy>Xg</cp:lastModifiedBy>
  <dcterms:modified xsi:type="dcterms:W3CDTF">2025-01-13T10:47:19Z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eyJoZGlkIjoiNTdhMDYyZDA0ZjRlODRmZWNjNWZiOWIwMmM5ODk1MDciLCJ1c2VySWQiOiI2NTk0NjQxMTcifQ==</vt:lpwstr>
  </property>
  <property fmtid="{D5CDD505-2E9C-101B-9397-08002B2CF9AE}" pid="3" name="KSOProductBuildVer">
    <vt:lpwstr>2052-12.1.0.19770</vt:lpwstr>
  </property>
  <property fmtid="{D5CDD505-2E9C-101B-9397-08002B2CF9AE}" pid="4" name="ICV">
    <vt:lpwstr>2AA92004B48A4CA09E2353E254C7F30C_12</vt:lpwstr>
  </property>
</Properties>
</file>