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12" w:lineRule="auto"/>
        <w:jc w:val="left"/>
        <w:rPr>
          <w:rFonts w:hint="eastAsia" w:ascii="方正黑体_GBK" w:hAnsi="方正黑体_GBK" w:eastAsia="方正黑体_GBK" w:cs="方正黑体_GBK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附件：</w:t>
      </w:r>
    </w:p>
    <w:p>
      <w:pPr>
        <w:widowControl/>
        <w:adjustRightInd w:val="0"/>
        <w:snapToGrid w:val="0"/>
        <w:spacing w:before="217" w:beforeLines="50" w:after="217" w:afterLines="50" w:line="480" w:lineRule="exact"/>
        <w:ind w:firstLine="880" w:firstLineChars="200"/>
        <w:jc w:val="center"/>
        <w:rPr>
          <w:rFonts w:hint="eastAsia" w:ascii="Times New Roman" w:hAnsi="Times New Roman" w:eastAsia="方正小标宋_GBK" w:cs="Times New Roman"/>
          <w:color w:val="000000"/>
          <w:kern w:val="0"/>
          <w:sz w:val="44"/>
          <w:szCs w:val="44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方正小标宋_GBK" w:cs="Times New Roman"/>
          <w:bCs/>
          <w:kern w:val="0"/>
          <w:sz w:val="44"/>
          <w:szCs w:val="44"/>
        </w:rPr>
        <w:t>拟录用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人员</w:t>
      </w:r>
      <w:r>
        <w:rPr>
          <w:rFonts w:hint="eastAsia" w:eastAsia="方正小标宋_GBK" w:cs="Times New Roman"/>
          <w:bCs/>
          <w:color w:val="000000"/>
          <w:kern w:val="0"/>
          <w:sz w:val="44"/>
          <w:szCs w:val="44"/>
          <w:lang w:eastAsia="zh-CN"/>
        </w:rPr>
        <w:t>公示表</w:t>
      </w:r>
      <w:r>
        <w:rPr>
          <w:rFonts w:hint="eastAsia" w:ascii="Times New Roman" w:hAnsi="Times New Roman" w:eastAsia="方正小标宋_GBK" w:cs="Times New Roman"/>
          <w:bCs/>
          <w:color w:val="000000"/>
          <w:kern w:val="0"/>
          <w:sz w:val="44"/>
          <w:szCs w:val="44"/>
          <w:lang w:eastAsia="zh-CN"/>
        </w:rPr>
        <w:t>（第一批）</w:t>
      </w:r>
    </w:p>
    <w:tbl>
      <w:tblPr>
        <w:tblStyle w:val="6"/>
        <w:tblW w:w="1630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773"/>
        <w:gridCol w:w="1112"/>
        <w:gridCol w:w="836"/>
        <w:gridCol w:w="426"/>
        <w:gridCol w:w="1001"/>
        <w:gridCol w:w="1112"/>
        <w:gridCol w:w="981"/>
        <w:gridCol w:w="1217"/>
        <w:gridCol w:w="1559"/>
        <w:gridCol w:w="1169"/>
        <w:gridCol w:w="1760"/>
        <w:gridCol w:w="794"/>
        <w:gridCol w:w="701"/>
        <w:gridCol w:w="701"/>
        <w:gridCol w:w="7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招录单位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招考职位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学历学位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符合职位要求的其他条件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总成绩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总成绩排名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考察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是否合格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体检是否合格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重庆市林业局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森林和草原资源管理处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林草资源管理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职位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郭嘉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男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1992.0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研究生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农学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森林经理学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西北农林科技大学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江苏省丹阳市林特产技术指导站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21011345715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录用后需在招录单位最低服务年限5年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76.475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是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重庆市林业局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自然保护区和野生动植物保护管理处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自然保护区管理职位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成泽虎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男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19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91.09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研究生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理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学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生态学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北京林业大学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重庆市风景园林科学研究院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21011412327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录用后需在招录单位最低服务年限5年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74.85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是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重庆市林业局对外合作和生态产业发展处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林业产业发展职位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齐澜仪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19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94.09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研究生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全球经济与战略硕士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全球金融与经济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韩国延世大学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湖北省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恩施州地方金融工作局企业金融服务中心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21011086618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录用后需在招录单位最低服务年限5年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78.775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是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重庆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缙云山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国家级自然保护区管理局（参照）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森林保护及培育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职位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傅开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男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199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.0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研究生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风景园林硕士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风景园林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华中农业大学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21011812805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男性，录用后需在招录单位最低服务年限5年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77.75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是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重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庆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缙云山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国家级自然保护区管理局（参照）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野生动植物科研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职位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陈咏梅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1993.12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研究生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农学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野生动植物保护与利用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湖北民族大学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湖北省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咸丰县信访局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21011086425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女性，录用后需在招录单位最低服务年限5年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68.6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是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重庆市森林病虫防治检疫站（参照）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林业有害生物防治职位1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田尚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988.06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研究生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农学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农业昆虫与害虫防治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江西农业大学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重庆市万州区植物保护与果树推广站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21011334619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男性，录用后需在招录单位最低服务年限5年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70.05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是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重庆市森林病虫防治检疫站（参照）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疫源疫病监测职位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张济权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1990.11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研究生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兽医硕士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兽医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四川农业大学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重庆市涪陵区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人民政府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江东街道</w:t>
            </w:r>
            <w:r>
              <w:rPr>
                <w:rFonts w:hint="eastAsia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办事处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21011143730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男性，录用后需在招录单位最低服务年限5年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75.875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是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重庆市林木种苗站（参照）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种苗管理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职位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杨峻嘉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1993.08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研究生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风景园林硕士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风景园林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西南大学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重庆开华防水保温</w:t>
            </w:r>
            <w:r>
              <w:rPr>
                <w:rFonts w:hint="eastAsia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工程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有限公司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21011280615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录用后需在招录单位最低服务年限5年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71.45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是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重庆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大巴山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国家级自然保护区管理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事务中心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（参照）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财务管理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职位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胡美瑜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1995.11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研究生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理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学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人力资源管理（国际发展）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曼彻斯特大学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重庆宏盛人力资源管理(集团)有限公司派驻重庆市生态保护技术服务中心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21011420730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录用后需在招录单位最低服务年限5年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70.575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是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重庆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大巴山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国家级自然保护区管理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事务中心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（参照）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资源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保护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职位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黄刚毅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1991.02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大学</w:t>
            </w:r>
            <w:r>
              <w:rPr>
                <w:rFonts w:hint="eastAsia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本科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林学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四川农业大学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四川省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泸州市威鑫煤业有限责任公司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21011425028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录用后需在招录单位最低服务年限5年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66.875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1"/>
                <w:szCs w:val="21"/>
              </w:rPr>
              <w:t>是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21"/>
                <w:szCs w:val="21"/>
                <w:lang w:eastAsia="zh-CN"/>
              </w:rPr>
              <w:t>是</w:t>
            </w:r>
          </w:p>
        </w:tc>
      </w:tr>
    </w:tbl>
    <w:p/>
    <w:sectPr>
      <w:pgSz w:w="16838" w:h="11906" w:orient="landscape"/>
      <w:pgMar w:top="1134" w:right="1440" w:bottom="851" w:left="144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7FE"/>
    <w:rsid w:val="002805C5"/>
    <w:rsid w:val="00442644"/>
    <w:rsid w:val="006628AD"/>
    <w:rsid w:val="00673147"/>
    <w:rsid w:val="00807FF7"/>
    <w:rsid w:val="00CA17FE"/>
    <w:rsid w:val="00D51BC5"/>
    <w:rsid w:val="00DD340A"/>
    <w:rsid w:val="00E571D8"/>
    <w:rsid w:val="26CFC8E9"/>
    <w:rsid w:val="2BDF0E12"/>
    <w:rsid w:val="3DB38183"/>
    <w:rsid w:val="5DFF2744"/>
    <w:rsid w:val="76FB8449"/>
    <w:rsid w:val="7BF3DDDB"/>
    <w:rsid w:val="7FA6AB83"/>
    <w:rsid w:val="7FEB18F5"/>
    <w:rsid w:val="7FFFF08A"/>
    <w:rsid w:val="DBFD8CAA"/>
    <w:rsid w:val="E71ED649"/>
    <w:rsid w:val="FAA7E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2">
    <w:name w:val="heading 4"/>
    <w:basedOn w:val="3"/>
    <w:next w:val="1"/>
    <w:qFormat/>
    <w:uiPriority w:val="0"/>
    <w:pPr>
      <w:keepNext w:val="0"/>
      <w:keepLines w:val="0"/>
      <w:spacing w:before="280" w:after="290" w:line="376" w:lineRule="auto"/>
      <w:outlineLvl w:val="3"/>
    </w:pPr>
    <w:rPr>
      <w:rFonts w:ascii="Cambria" w:hAnsi="Calibri" w:eastAsia="宋体" w:cs="Times New Roman"/>
      <w:bCs w:val="0"/>
      <w:sz w:val="28"/>
      <w:szCs w:val="2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159</Words>
  <Characters>911</Characters>
  <Lines>7</Lines>
  <Paragraphs>2</Paragraphs>
  <TotalTime>8</TotalTime>
  <ScaleCrop>false</ScaleCrop>
  <LinksUpToDate>false</LinksUpToDate>
  <CharactersWithSpaces>1068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2021-07-11T07:54:00Z</dcterms:created>
  <dc:creator>吴琼(人事处)</dc:creator>
  <cp:lastModifiedBy>guest</cp:lastModifiedBy>
  <cp:lastPrinted>2022-08-15T22:53:00Z</cp:lastPrinted>
  <dcterms:modified xsi:type="dcterms:W3CDTF">2022-08-15T15:24:43Z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